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990F5" w14:textId="577EBF26" w:rsidR="00303F7E" w:rsidRPr="00934CC8" w:rsidRDefault="00C468B9" w:rsidP="00FD4F56">
      <w:pPr>
        <w:rPr>
          <w:b/>
          <w:bCs/>
          <w:sz w:val="36"/>
          <w:szCs w:val="36"/>
        </w:rPr>
      </w:pPr>
      <w:r w:rsidRPr="66219684">
        <w:rPr>
          <w:b/>
          <w:bCs/>
          <w:sz w:val="36"/>
          <w:szCs w:val="36"/>
        </w:rPr>
        <w:t xml:space="preserve">Expression of interest – </w:t>
      </w:r>
      <w:r w:rsidR="00931E64" w:rsidRPr="66219684">
        <w:rPr>
          <w:b/>
          <w:bCs/>
          <w:sz w:val="36"/>
          <w:szCs w:val="36"/>
        </w:rPr>
        <w:t xml:space="preserve">The role of the </w:t>
      </w:r>
      <w:r w:rsidRPr="66219684">
        <w:rPr>
          <w:b/>
          <w:bCs/>
          <w:sz w:val="36"/>
          <w:szCs w:val="36"/>
        </w:rPr>
        <w:t>Producer Responsibility Organisation</w:t>
      </w:r>
    </w:p>
    <w:p w14:paraId="5CDFD2AA" w14:textId="5BC1EDE0" w:rsidR="00931E64" w:rsidRDefault="157678E0" w:rsidP="00F976E6">
      <w:r>
        <w:t>The Producer Responsibility Organisation (PRO)</w:t>
      </w:r>
      <w:r w:rsidR="00A337D5">
        <w:t xml:space="preserve"> </w:t>
      </w:r>
      <w:r w:rsidR="00495410">
        <w:t xml:space="preserve">will be </w:t>
      </w:r>
      <w:r w:rsidR="00A337D5">
        <w:t>a</w:t>
      </w:r>
      <w:r w:rsidR="00495410">
        <w:t xml:space="preserve"> single</w:t>
      </w:r>
      <w:r w:rsidR="00A337D5">
        <w:t xml:space="preserve"> producer</w:t>
      </w:r>
      <w:r w:rsidR="622F0C16">
        <w:t>-</w:t>
      </w:r>
      <w:r w:rsidR="00A337D5">
        <w:t xml:space="preserve">led </w:t>
      </w:r>
      <w:r w:rsidR="003306F5">
        <w:t>body</w:t>
      </w:r>
      <w:r w:rsidR="00A337D5">
        <w:t xml:space="preserve"> set up to take on responsibility for the operation of the </w:t>
      </w:r>
      <w:r w:rsidR="204CDC44">
        <w:t>Extended Producer Responsibility for packaging (</w:t>
      </w:r>
      <w:proofErr w:type="spellStart"/>
      <w:r w:rsidR="204CDC44">
        <w:t>pEPR</w:t>
      </w:r>
      <w:proofErr w:type="spellEnd"/>
      <w:r w:rsidR="204CDC44">
        <w:t>)</w:t>
      </w:r>
      <w:r w:rsidR="00A337D5">
        <w:t xml:space="preserve"> scheme. </w:t>
      </w:r>
    </w:p>
    <w:p w14:paraId="483D7708" w14:textId="41E00DB1" w:rsidR="00F83D48" w:rsidRDefault="3D2861F8" w:rsidP="00F976E6">
      <w:r>
        <w:t>The four nation</w:t>
      </w:r>
      <w:r w:rsidR="4C797806">
        <w:t xml:space="preserve">s are fully committed to industry leadership in the delivery of the </w:t>
      </w:r>
      <w:proofErr w:type="spellStart"/>
      <w:r w:rsidR="4C797806">
        <w:t>pEPR</w:t>
      </w:r>
      <w:proofErr w:type="spellEnd"/>
      <w:r w:rsidR="4C797806">
        <w:t xml:space="preserve"> scheme. </w:t>
      </w:r>
      <w:r w:rsidR="00A337D5">
        <w:t xml:space="preserve">In October 2024, ministers from the four nations wrote an open letter confirming their commitment to greater producer and industry leadership, including the appointment of a PRO. </w:t>
      </w:r>
      <w:r w:rsidR="4E85C4EE">
        <w:t xml:space="preserve">Defra has now notified </w:t>
      </w:r>
      <w:r w:rsidR="5C04C636">
        <w:t xml:space="preserve">the EU of </w:t>
      </w:r>
      <w:r w:rsidR="00B8102A">
        <w:t xml:space="preserve">the draft </w:t>
      </w:r>
      <w:r w:rsidR="5C04C636">
        <w:t xml:space="preserve">amendments to </w:t>
      </w:r>
      <w:r w:rsidR="60492685">
        <w:t xml:space="preserve">the </w:t>
      </w:r>
      <w:hyperlink r:id="rId8">
        <w:r w:rsidR="60492685" w:rsidRPr="32AB5FA5">
          <w:rPr>
            <w:rStyle w:val="Hyperlink"/>
          </w:rPr>
          <w:t>Producer Responsibility Obligations (Packaging and Packaging Waste) Regulations 2024</w:t>
        </w:r>
      </w:hyperlink>
      <w:r w:rsidR="60492685">
        <w:t xml:space="preserve">, </w:t>
      </w:r>
      <w:r w:rsidR="5C04C636">
        <w:t xml:space="preserve">our </w:t>
      </w:r>
      <w:proofErr w:type="spellStart"/>
      <w:r w:rsidR="5C04C636">
        <w:t>pEPR</w:t>
      </w:r>
      <w:proofErr w:type="spellEnd"/>
      <w:r w:rsidR="5C04C636">
        <w:t xml:space="preserve"> legislation</w:t>
      </w:r>
      <w:r w:rsidR="12557E3D">
        <w:t>,</w:t>
      </w:r>
      <w:r w:rsidR="5C04C636">
        <w:t xml:space="preserve"> that will enable</w:t>
      </w:r>
      <w:r w:rsidR="00A337D5">
        <w:t xml:space="preserve"> the direct appointment of a PRO from January 2026. </w:t>
      </w:r>
    </w:p>
    <w:p w14:paraId="4A04F704" w14:textId="008B4A34" w:rsidR="00416D3E" w:rsidRPr="00A337D5" w:rsidRDefault="00416D3E" w:rsidP="00F976E6">
      <w:r>
        <w:t xml:space="preserve">As the next step we are launching this </w:t>
      </w:r>
      <w:r w:rsidR="3B089837">
        <w:t>e</w:t>
      </w:r>
      <w:r w:rsidR="008628B0">
        <w:t>xpression of interest (EOI)</w:t>
      </w:r>
      <w:r>
        <w:t xml:space="preserve">, inviting prospective PRO candidates to register their interest </w:t>
      </w:r>
      <w:r w:rsidR="00D13776">
        <w:t xml:space="preserve">and to start the process </w:t>
      </w:r>
      <w:r>
        <w:t xml:space="preserve">to agree the </w:t>
      </w:r>
      <w:r w:rsidR="00D137FD">
        <w:t xml:space="preserve">potential </w:t>
      </w:r>
      <w:r>
        <w:t xml:space="preserve">role of the PRO in the </w:t>
      </w:r>
      <w:proofErr w:type="spellStart"/>
      <w:r>
        <w:t>pEPR</w:t>
      </w:r>
      <w:proofErr w:type="spellEnd"/>
      <w:r>
        <w:t xml:space="preserve"> scheme with the four nations. </w:t>
      </w:r>
    </w:p>
    <w:p w14:paraId="7C147663" w14:textId="51EA3382" w:rsidR="00F83D48" w:rsidRPr="00934CC8" w:rsidRDefault="00931E64" w:rsidP="00F976E6">
      <w:pPr>
        <w:rPr>
          <w:b/>
          <w:bCs/>
          <w:u w:val="single"/>
        </w:rPr>
      </w:pPr>
      <w:r w:rsidRPr="00934CC8">
        <w:rPr>
          <w:b/>
          <w:bCs/>
          <w:u w:val="single"/>
        </w:rPr>
        <w:t>Agreeing the role of the PRO</w:t>
      </w:r>
    </w:p>
    <w:p w14:paraId="6036F1AE" w14:textId="645A47A8" w:rsidR="00735845" w:rsidRDefault="0B71CAAE" w:rsidP="00F976E6">
      <w:r>
        <w:t>This EOI seeks</w:t>
      </w:r>
      <w:r w:rsidR="009919A1">
        <w:t xml:space="preserve"> to identify credible prospective candidates</w:t>
      </w:r>
      <w:r w:rsidR="29444331">
        <w:t xml:space="preserve"> and</w:t>
      </w:r>
      <w:r w:rsidR="009919A1">
        <w:t xml:space="preserve"> define the role </w:t>
      </w:r>
      <w:r w:rsidR="1A6E9045">
        <w:t xml:space="preserve">and functions of </w:t>
      </w:r>
      <w:r w:rsidR="009919A1">
        <w:t xml:space="preserve">the PRO </w:t>
      </w:r>
      <w:r w:rsidR="29557878">
        <w:t>in its first three years</w:t>
      </w:r>
      <w:r w:rsidR="009919A1">
        <w:t xml:space="preserve">. </w:t>
      </w:r>
      <w:r w:rsidR="00003DF1">
        <w:t xml:space="preserve">PRO candidates </w:t>
      </w:r>
      <w:r w:rsidR="002C63E4">
        <w:t>can</w:t>
      </w:r>
      <w:r w:rsidR="00003DF1">
        <w:t xml:space="preserve"> </w:t>
      </w:r>
      <w:r w:rsidR="00CD45C5">
        <w:t xml:space="preserve">propose to </w:t>
      </w:r>
      <w:r w:rsidR="00003DF1">
        <w:t xml:space="preserve">take on any of the non-Sovereign functions of </w:t>
      </w:r>
      <w:proofErr w:type="spellStart"/>
      <w:r w:rsidR="00003DF1">
        <w:t>PackUK</w:t>
      </w:r>
      <w:proofErr w:type="spellEnd"/>
      <w:r w:rsidR="47537180">
        <w:t xml:space="preserve"> which are listed in the EOI form</w:t>
      </w:r>
      <w:r w:rsidR="00C20A06">
        <w:t>.</w:t>
      </w:r>
      <w:r w:rsidR="64857C76">
        <w:t xml:space="preserve"> </w:t>
      </w:r>
    </w:p>
    <w:p w14:paraId="2772B8B2" w14:textId="2B0CA9B3" w:rsidR="52963C2F" w:rsidRDefault="52963C2F">
      <w:r>
        <w:t xml:space="preserve">To ensure a smooth operation of the scheme, functions will be taken on incrementally over the course of three years, with more complex functions being taken on in the later years of the PROs operation.   </w:t>
      </w:r>
    </w:p>
    <w:p w14:paraId="6F387E7C" w14:textId="378AA701" w:rsidR="00E83132" w:rsidRDefault="00E83132" w:rsidP="00F976E6">
      <w:r>
        <w:t xml:space="preserve">Selected candidates will be invited to </w:t>
      </w:r>
      <w:r w:rsidR="00DD0736">
        <w:t xml:space="preserve">engage directly with the four nations to agree their proposals. </w:t>
      </w:r>
    </w:p>
    <w:p w14:paraId="52952ABF" w14:textId="0998B140" w:rsidR="00F83D48" w:rsidRDefault="00816F0E" w:rsidP="00F976E6">
      <w:r>
        <w:t xml:space="preserve">Following agreement </w:t>
      </w:r>
      <w:r w:rsidR="00462F65">
        <w:t xml:space="preserve">between the four nations </w:t>
      </w:r>
      <w:r>
        <w:t>on</w:t>
      </w:r>
      <w:r w:rsidR="00F83D48">
        <w:t xml:space="preserve"> the </w:t>
      </w:r>
      <w:r w:rsidR="00A337D5">
        <w:t>role of the PRO,</w:t>
      </w:r>
      <w:r w:rsidR="00F83D48">
        <w:t xml:space="preserve"> the formal</w:t>
      </w:r>
      <w:r w:rsidR="00703EAD">
        <w:t xml:space="preserve"> process to</w:t>
      </w:r>
      <w:r w:rsidR="00F83D48">
        <w:t xml:space="preserve"> appoint</w:t>
      </w:r>
      <w:r w:rsidR="00703EAD">
        <w:t xml:space="preserve"> the PRO</w:t>
      </w:r>
      <w:r w:rsidR="00F83D48">
        <w:t xml:space="preserve"> </w:t>
      </w:r>
      <w:r w:rsidR="00450352">
        <w:t xml:space="preserve">to take on the agreed scheme functions </w:t>
      </w:r>
      <w:r w:rsidR="00F83D48">
        <w:t xml:space="preserve">will be </w:t>
      </w:r>
      <w:r w:rsidR="00A337D5">
        <w:t>launched</w:t>
      </w:r>
      <w:r w:rsidR="00F83D48">
        <w:t xml:space="preserve"> by </w:t>
      </w:r>
      <w:proofErr w:type="spellStart"/>
      <w:r w:rsidR="00F83D48">
        <w:t>PackUK</w:t>
      </w:r>
      <w:proofErr w:type="spellEnd"/>
      <w:r w:rsidR="00A337D5">
        <w:t xml:space="preserve"> in </w:t>
      </w:r>
      <w:r>
        <w:t>Autumn</w:t>
      </w:r>
      <w:r w:rsidR="00A337D5">
        <w:t xml:space="preserve"> 2025</w:t>
      </w:r>
      <w:r w:rsidR="00F83D48">
        <w:t xml:space="preserve">. </w:t>
      </w:r>
    </w:p>
    <w:p w14:paraId="106B230F" w14:textId="2198FD4A" w:rsidR="009919A1" w:rsidRDefault="00450352" w:rsidP="0086495B">
      <w:pPr>
        <w:rPr>
          <w:b/>
          <w:bCs/>
          <w:u w:val="single"/>
        </w:rPr>
      </w:pPr>
      <w:r>
        <w:rPr>
          <w:b/>
          <w:bCs/>
          <w:u w:val="single"/>
        </w:rPr>
        <w:t>Timeline</w:t>
      </w:r>
    </w:p>
    <w:p w14:paraId="36285209" w14:textId="0A16D4E3" w:rsidR="0086495B" w:rsidRPr="006A57E8" w:rsidRDefault="00FC2ACF" w:rsidP="0086495B">
      <w:r>
        <w:rPr>
          <w:b/>
          <w:bCs/>
        </w:rPr>
        <w:t>5</w:t>
      </w:r>
      <w:r w:rsidR="00A61926" w:rsidRPr="7A33824F">
        <w:rPr>
          <w:b/>
          <w:bCs/>
        </w:rPr>
        <w:t xml:space="preserve"> June 2025</w:t>
      </w:r>
      <w:r w:rsidR="00A61926">
        <w:t xml:space="preserve"> – </w:t>
      </w:r>
      <w:r w:rsidR="00127176">
        <w:t>This EOI closes to submissions</w:t>
      </w:r>
    </w:p>
    <w:p w14:paraId="7084FCEA" w14:textId="528FB12E" w:rsidR="00127176" w:rsidRPr="006A57E8" w:rsidRDefault="00CC0427" w:rsidP="0086495B">
      <w:r w:rsidRPr="006A57E8">
        <w:rPr>
          <w:b/>
          <w:bCs/>
        </w:rPr>
        <w:t>18 June 2025</w:t>
      </w:r>
      <w:r w:rsidRPr="006A57E8">
        <w:t xml:space="preserve"> </w:t>
      </w:r>
      <w:r w:rsidR="007760B9" w:rsidRPr="006A57E8">
        <w:t>–</w:t>
      </w:r>
      <w:r w:rsidRPr="006A57E8">
        <w:t xml:space="preserve"> </w:t>
      </w:r>
      <w:r w:rsidR="007760B9" w:rsidRPr="006A57E8">
        <w:t xml:space="preserve">Selected candidates </w:t>
      </w:r>
      <w:r w:rsidR="00134E28">
        <w:t xml:space="preserve">are </w:t>
      </w:r>
      <w:r w:rsidR="007760B9" w:rsidRPr="006A57E8">
        <w:t xml:space="preserve">invited </w:t>
      </w:r>
      <w:r w:rsidR="006A57E8">
        <w:t xml:space="preserve">to agree their proposals with </w:t>
      </w:r>
      <w:r w:rsidR="00272511" w:rsidRPr="006A57E8">
        <w:t xml:space="preserve">the four nations </w:t>
      </w:r>
    </w:p>
    <w:p w14:paraId="0BF2A666" w14:textId="55A869E7" w:rsidR="00E561C0" w:rsidRPr="006A57E8" w:rsidRDefault="008A31D8" w:rsidP="0086495B">
      <w:r w:rsidRPr="006A57E8">
        <w:rPr>
          <w:b/>
          <w:bCs/>
        </w:rPr>
        <w:t>September 2025</w:t>
      </w:r>
      <w:r w:rsidRPr="006A57E8">
        <w:t xml:space="preserve"> </w:t>
      </w:r>
      <w:r w:rsidR="00CB2E15" w:rsidRPr="006A57E8">
        <w:t>–</w:t>
      </w:r>
      <w:r w:rsidRPr="006A57E8">
        <w:t xml:space="preserve"> </w:t>
      </w:r>
      <w:r w:rsidR="00CB2E15" w:rsidRPr="006A57E8">
        <w:t>F</w:t>
      </w:r>
      <w:r w:rsidR="009069FC" w:rsidRPr="006A57E8">
        <w:t>inal f</w:t>
      </w:r>
      <w:r w:rsidR="00CB2E15" w:rsidRPr="006A57E8">
        <w:t>our nation agreement to the role of the PRO</w:t>
      </w:r>
    </w:p>
    <w:p w14:paraId="48C92923" w14:textId="5FA6DBE7" w:rsidR="00272511" w:rsidRPr="006A57E8" w:rsidRDefault="00E561C0" w:rsidP="0086495B">
      <w:r w:rsidRPr="7A33824F">
        <w:rPr>
          <w:b/>
          <w:bCs/>
        </w:rPr>
        <w:t>October</w:t>
      </w:r>
      <w:r w:rsidR="00676C5D" w:rsidRPr="7A33824F">
        <w:rPr>
          <w:b/>
          <w:bCs/>
        </w:rPr>
        <w:t xml:space="preserve"> 2025</w:t>
      </w:r>
      <w:r w:rsidR="00676C5D">
        <w:t xml:space="preserve"> – </w:t>
      </w:r>
      <w:proofErr w:type="spellStart"/>
      <w:r w:rsidR="009069FC">
        <w:t>PackUK</w:t>
      </w:r>
      <w:proofErr w:type="spellEnd"/>
      <w:r w:rsidR="009069FC">
        <w:t xml:space="preserve"> </w:t>
      </w:r>
      <w:r w:rsidR="00093190">
        <w:t>launch formal application process</w:t>
      </w:r>
    </w:p>
    <w:p w14:paraId="5852727F" w14:textId="317F1076" w:rsidR="00504AEA" w:rsidRPr="00416D3E" w:rsidRDefault="00B90BA6" w:rsidP="0F7B6AC0">
      <w:pPr>
        <w:spacing w:before="240"/>
        <w:rPr>
          <w:rFonts w:cs="Arial"/>
          <w:b/>
          <w:bCs/>
          <w:sz w:val="36"/>
          <w:szCs w:val="36"/>
        </w:rPr>
      </w:pPr>
      <w:r w:rsidRPr="6FC6C03D">
        <w:rPr>
          <w:b/>
          <w:bCs/>
        </w:rPr>
        <w:t>March 2026</w:t>
      </w:r>
      <w:r>
        <w:t xml:space="preserve"> – PRO appointed by </w:t>
      </w:r>
      <w:proofErr w:type="spellStart"/>
      <w:r>
        <w:t>PackUK</w:t>
      </w:r>
      <w:proofErr w:type="spellEnd"/>
      <w:r w:rsidR="00CD352D">
        <w:t xml:space="preserve"> </w:t>
      </w:r>
    </w:p>
    <w:p w14:paraId="7A61DD59" w14:textId="0C834667" w:rsidR="00504AEA" w:rsidRPr="00416D3E" w:rsidRDefault="00504AEA" w:rsidP="25242198">
      <w:pPr>
        <w:spacing w:before="240"/>
        <w:rPr>
          <w:rFonts w:cs="Arial"/>
          <w:b/>
          <w:bCs/>
          <w:u w:val="single"/>
        </w:rPr>
      </w:pPr>
      <w:r w:rsidRPr="25242198">
        <w:rPr>
          <w:rFonts w:cs="Arial"/>
          <w:b/>
          <w:bCs/>
          <w:u w:val="single"/>
        </w:rPr>
        <w:t>How to register your interest</w:t>
      </w:r>
    </w:p>
    <w:p w14:paraId="79CEF04D" w14:textId="0D198274" w:rsidR="3D12D143" w:rsidRDefault="00504AEA" w:rsidP="48271602">
      <w:r>
        <w:t>To register your organisations interest, please</w:t>
      </w:r>
      <w:r w:rsidR="007532E0">
        <w:t xml:space="preserve"> complete and</w:t>
      </w:r>
      <w:r>
        <w:t xml:space="preserve"> return the  </w:t>
      </w:r>
      <w:hyperlink r:id="rId9">
        <w:r w:rsidR="142E7B50" w:rsidRPr="096EC8DD">
          <w:rPr>
            <w:rStyle w:val="Hyperlink"/>
          </w:rPr>
          <w:t xml:space="preserve">EOI </w:t>
        </w:r>
        <w:r w:rsidRPr="096EC8DD">
          <w:rPr>
            <w:rStyle w:val="Hyperlink"/>
          </w:rPr>
          <w:t>form</w:t>
        </w:r>
      </w:hyperlink>
      <w:r>
        <w:t xml:space="preserve"> to </w:t>
      </w:r>
      <w:hyperlink r:id="rId10">
        <w:r w:rsidRPr="096EC8DD">
          <w:rPr>
            <w:rStyle w:val="Hyperlink"/>
          </w:rPr>
          <w:t>packaging@defra.gov.uk</w:t>
        </w:r>
      </w:hyperlink>
      <w:r>
        <w:t xml:space="preserve"> by </w:t>
      </w:r>
      <w:r w:rsidR="006A7C97">
        <w:t>5</w:t>
      </w:r>
      <w:r>
        <w:t xml:space="preserve"> June 2025. </w:t>
      </w:r>
    </w:p>
    <w:p w14:paraId="6C887BD7" w14:textId="563A7661" w:rsidR="443A6CDE" w:rsidRDefault="04F62704" w:rsidP="037813DB">
      <w:r>
        <w:t>Information on</w:t>
      </w:r>
      <w:r w:rsidR="30DCC507">
        <w:t xml:space="preserve"> eligibility and selection criteria </w:t>
      </w:r>
      <w:r w:rsidR="67517628">
        <w:t xml:space="preserve">for this EOI </w:t>
      </w:r>
      <w:r w:rsidR="30DCC507">
        <w:t xml:space="preserve">can be found </w:t>
      </w:r>
      <w:r w:rsidR="3CD83097">
        <w:t xml:space="preserve">on </w:t>
      </w:r>
      <w:r w:rsidR="3CD83097" w:rsidRPr="00514AC1">
        <w:t>pages 6 &amp; 7</w:t>
      </w:r>
      <w:r w:rsidR="42748566">
        <w:t xml:space="preserve"> </w:t>
      </w:r>
      <w:r w:rsidR="30DCC507">
        <w:t xml:space="preserve">of the </w:t>
      </w:r>
      <w:r w:rsidR="0A3BD58B">
        <w:t xml:space="preserve">EOI </w:t>
      </w:r>
      <w:r w:rsidR="30DCC507">
        <w:t>form</w:t>
      </w:r>
      <w:r w:rsidR="30BDF833">
        <w:t xml:space="preserve"> in the candidate guidance</w:t>
      </w:r>
      <w:r w:rsidR="30DCC507">
        <w:t>.</w:t>
      </w:r>
    </w:p>
    <w:p w14:paraId="4D07BD39" w14:textId="0AED3453" w:rsidR="443A6CDE" w:rsidRDefault="443A6CDE" w:rsidP="41D2AD02">
      <w:pPr>
        <w:rPr>
          <w:b/>
          <w:bCs/>
          <w:u w:val="single"/>
        </w:rPr>
      </w:pPr>
      <w:r w:rsidRPr="4944AAB8">
        <w:rPr>
          <w:b/>
          <w:bCs/>
          <w:u w:val="single"/>
        </w:rPr>
        <w:lastRenderedPageBreak/>
        <w:t>Next steps</w:t>
      </w:r>
    </w:p>
    <w:p w14:paraId="43B59249" w14:textId="4C298962" w:rsidR="41D2AD02" w:rsidRDefault="443A6CDE">
      <w:r>
        <w:t xml:space="preserve">If your organisation is selected, you will be invited to ongoing engagement with the four nations to reach policy agreement on your proposals for the role of the PRO, concluding by </w:t>
      </w:r>
      <w:r w:rsidR="00E55790">
        <w:t>early</w:t>
      </w:r>
      <w:r>
        <w:t xml:space="preserve"> September 2025.</w:t>
      </w:r>
      <w:r w:rsidR="00786352">
        <w:t xml:space="preserve"> </w:t>
      </w:r>
    </w:p>
    <w:p w14:paraId="37FF78A0" w14:textId="58833B8E" w:rsidR="41D2AD02" w:rsidRDefault="566BA060">
      <w:r>
        <w:t xml:space="preserve">Candidates will be </w:t>
      </w:r>
      <w:r w:rsidR="2C1896EE">
        <w:t xml:space="preserve">asked to provide further detail </w:t>
      </w:r>
      <w:r w:rsidR="08AF8299">
        <w:t>to their</w:t>
      </w:r>
      <w:r w:rsidR="2C1896EE">
        <w:t xml:space="preserve"> proposals over the course of th</w:t>
      </w:r>
      <w:r w:rsidR="4A2D7838">
        <w:t>is engagement</w:t>
      </w:r>
      <w:r w:rsidR="7A414067">
        <w:t>, w</w:t>
      </w:r>
      <w:r w:rsidR="299717A3">
        <w:t xml:space="preserve">orking with officials to map the </w:t>
      </w:r>
      <w:r w:rsidR="5049D9A9">
        <w:t>functions agreed for</w:t>
      </w:r>
      <w:r w:rsidR="299717A3">
        <w:t xml:space="preserve"> the PRO against the requirements set out in the regulations</w:t>
      </w:r>
      <w:r w:rsidR="2F291159">
        <w:t>, enabling the conditions of appointment for the PRO to be drafted</w:t>
      </w:r>
      <w:r w:rsidR="52CDBA55">
        <w:t xml:space="preserve">. </w:t>
      </w:r>
    </w:p>
    <w:p w14:paraId="04A33FBA" w14:textId="335DD1CD" w:rsidR="41D2AD02" w:rsidRDefault="00786352">
      <w:r>
        <w:t>Selected organisations may then be invited to participate in the formal PRO appointment process starting in autumn 2025.</w:t>
      </w:r>
    </w:p>
    <w:p w14:paraId="5AD67529" w14:textId="5DDB2228" w:rsidR="41D2AD02" w:rsidRDefault="443A6CDE">
      <w:r w:rsidRPr="6401178E">
        <w:rPr>
          <w:b/>
          <w:bCs/>
          <w:i/>
          <w:iCs/>
          <w:color w:val="FF0000"/>
        </w:rPr>
        <w:t>PLEASE NOTE:</w:t>
      </w:r>
      <w:r w:rsidRPr="6401178E">
        <w:rPr>
          <w:b/>
          <w:bCs/>
          <w:color w:val="FF0000"/>
        </w:rPr>
        <w:t xml:space="preserve"> </w:t>
      </w:r>
      <w:r>
        <w:t xml:space="preserve">Selection under this EOI process does not guarantee an organisations eventual appointment, or eligibility for appointment, as the PRO. The formal appointment process, which </w:t>
      </w:r>
      <w:proofErr w:type="spellStart"/>
      <w:r>
        <w:t>PackUK</w:t>
      </w:r>
      <w:proofErr w:type="spellEnd"/>
      <w:r>
        <w:t xml:space="preserve"> is due to launch in Autumn 2025, will set out the assessment and eligibility criteria for the PRO.</w:t>
      </w:r>
    </w:p>
    <w:p w14:paraId="569EBA75" w14:textId="4BAC45CF" w:rsidR="41D2AD02" w:rsidRDefault="41D2AD02"/>
    <w:p w14:paraId="46E2D820" w14:textId="08EAD360" w:rsidR="41D2AD02" w:rsidRDefault="41D2AD02"/>
    <w:p w14:paraId="487E785A" w14:textId="77777777" w:rsidR="003D6DFF" w:rsidRDefault="003D6DFF"/>
    <w:sectPr w:rsidR="003D6D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8B9"/>
    <w:rsid w:val="00003DF1"/>
    <w:rsid w:val="00034DDD"/>
    <w:rsid w:val="00061279"/>
    <w:rsid w:val="00093190"/>
    <w:rsid w:val="000B6356"/>
    <w:rsid w:val="000C3168"/>
    <w:rsid w:val="000E46CA"/>
    <w:rsid w:val="000F42E1"/>
    <w:rsid w:val="00116310"/>
    <w:rsid w:val="00127176"/>
    <w:rsid w:val="00134E28"/>
    <w:rsid w:val="00176F35"/>
    <w:rsid w:val="001B0D41"/>
    <w:rsid w:val="001B5D2A"/>
    <w:rsid w:val="001D1E35"/>
    <w:rsid w:val="001D627F"/>
    <w:rsid w:val="001D7F92"/>
    <w:rsid w:val="001E5131"/>
    <w:rsid w:val="00220D41"/>
    <w:rsid w:val="00226030"/>
    <w:rsid w:val="00233FFC"/>
    <w:rsid w:val="00243936"/>
    <w:rsid w:val="00256C5C"/>
    <w:rsid w:val="00272511"/>
    <w:rsid w:val="00282407"/>
    <w:rsid w:val="002A090A"/>
    <w:rsid w:val="002C63E4"/>
    <w:rsid w:val="002D34E6"/>
    <w:rsid w:val="0030041C"/>
    <w:rsid w:val="00303F7E"/>
    <w:rsid w:val="0030A468"/>
    <w:rsid w:val="00311548"/>
    <w:rsid w:val="003306F5"/>
    <w:rsid w:val="00357AFB"/>
    <w:rsid w:val="00367AD3"/>
    <w:rsid w:val="003802B3"/>
    <w:rsid w:val="003832F9"/>
    <w:rsid w:val="0039532C"/>
    <w:rsid w:val="003C031A"/>
    <w:rsid w:val="003D57C6"/>
    <w:rsid w:val="003D6DFF"/>
    <w:rsid w:val="003E7594"/>
    <w:rsid w:val="003F2503"/>
    <w:rsid w:val="0040047B"/>
    <w:rsid w:val="004062C2"/>
    <w:rsid w:val="00406EB5"/>
    <w:rsid w:val="004151EC"/>
    <w:rsid w:val="00415641"/>
    <w:rsid w:val="00416D3E"/>
    <w:rsid w:val="0042037A"/>
    <w:rsid w:val="004232D6"/>
    <w:rsid w:val="00450352"/>
    <w:rsid w:val="00456859"/>
    <w:rsid w:val="00462F65"/>
    <w:rsid w:val="00465E2D"/>
    <w:rsid w:val="00480A22"/>
    <w:rsid w:val="00485F2C"/>
    <w:rsid w:val="00495410"/>
    <w:rsid w:val="00497ABA"/>
    <w:rsid w:val="004D50BD"/>
    <w:rsid w:val="004E147D"/>
    <w:rsid w:val="004F7E4D"/>
    <w:rsid w:val="005024D6"/>
    <w:rsid w:val="005038C2"/>
    <w:rsid w:val="00504AEA"/>
    <w:rsid w:val="00514AC1"/>
    <w:rsid w:val="005276F5"/>
    <w:rsid w:val="00572259"/>
    <w:rsid w:val="005739D4"/>
    <w:rsid w:val="005C2105"/>
    <w:rsid w:val="005C2521"/>
    <w:rsid w:val="005D711D"/>
    <w:rsid w:val="00621E90"/>
    <w:rsid w:val="00650842"/>
    <w:rsid w:val="00676C5D"/>
    <w:rsid w:val="00691D72"/>
    <w:rsid w:val="00696D9B"/>
    <w:rsid w:val="006A2561"/>
    <w:rsid w:val="006A57E8"/>
    <w:rsid w:val="006A7C97"/>
    <w:rsid w:val="006E0CC3"/>
    <w:rsid w:val="006E1541"/>
    <w:rsid w:val="006E4A04"/>
    <w:rsid w:val="00703EAD"/>
    <w:rsid w:val="0072552D"/>
    <w:rsid w:val="00730CAD"/>
    <w:rsid w:val="00735845"/>
    <w:rsid w:val="007441CF"/>
    <w:rsid w:val="007532E0"/>
    <w:rsid w:val="007554D9"/>
    <w:rsid w:val="007760B9"/>
    <w:rsid w:val="00777398"/>
    <w:rsid w:val="00786352"/>
    <w:rsid w:val="007B02BE"/>
    <w:rsid w:val="007B688C"/>
    <w:rsid w:val="007B7BF6"/>
    <w:rsid w:val="007D5ADE"/>
    <w:rsid w:val="007F3A7A"/>
    <w:rsid w:val="00816F0E"/>
    <w:rsid w:val="00861B70"/>
    <w:rsid w:val="008628B0"/>
    <w:rsid w:val="0086495B"/>
    <w:rsid w:val="00866D4B"/>
    <w:rsid w:val="008918C0"/>
    <w:rsid w:val="00893CFD"/>
    <w:rsid w:val="008A31D8"/>
    <w:rsid w:val="008C216E"/>
    <w:rsid w:val="008D051C"/>
    <w:rsid w:val="008E1B91"/>
    <w:rsid w:val="008F1051"/>
    <w:rsid w:val="008F4432"/>
    <w:rsid w:val="009001C0"/>
    <w:rsid w:val="00900C5D"/>
    <w:rsid w:val="009069FC"/>
    <w:rsid w:val="009114A1"/>
    <w:rsid w:val="009211BA"/>
    <w:rsid w:val="00931E64"/>
    <w:rsid w:val="00934CC8"/>
    <w:rsid w:val="00935612"/>
    <w:rsid w:val="009547BF"/>
    <w:rsid w:val="00955339"/>
    <w:rsid w:val="00985C0C"/>
    <w:rsid w:val="009919A1"/>
    <w:rsid w:val="009C76A5"/>
    <w:rsid w:val="009E4343"/>
    <w:rsid w:val="009E60E4"/>
    <w:rsid w:val="009F46BC"/>
    <w:rsid w:val="009F4C03"/>
    <w:rsid w:val="00A11DC6"/>
    <w:rsid w:val="00A337D5"/>
    <w:rsid w:val="00A57318"/>
    <w:rsid w:val="00A61926"/>
    <w:rsid w:val="00A702A9"/>
    <w:rsid w:val="00A70CD5"/>
    <w:rsid w:val="00A74E32"/>
    <w:rsid w:val="00A83CF5"/>
    <w:rsid w:val="00AB5064"/>
    <w:rsid w:val="00AC4F11"/>
    <w:rsid w:val="00AE084D"/>
    <w:rsid w:val="00AE26C4"/>
    <w:rsid w:val="00AF7E6B"/>
    <w:rsid w:val="00B04658"/>
    <w:rsid w:val="00B110DD"/>
    <w:rsid w:val="00B17799"/>
    <w:rsid w:val="00B234D4"/>
    <w:rsid w:val="00B266C2"/>
    <w:rsid w:val="00B74C99"/>
    <w:rsid w:val="00B77938"/>
    <w:rsid w:val="00B8102A"/>
    <w:rsid w:val="00B855E4"/>
    <w:rsid w:val="00B90BA6"/>
    <w:rsid w:val="00B93FAB"/>
    <w:rsid w:val="00BD1F60"/>
    <w:rsid w:val="00BF24BA"/>
    <w:rsid w:val="00C01DBB"/>
    <w:rsid w:val="00C20A06"/>
    <w:rsid w:val="00C334A4"/>
    <w:rsid w:val="00C37F43"/>
    <w:rsid w:val="00C468B9"/>
    <w:rsid w:val="00C4725D"/>
    <w:rsid w:val="00C47E2D"/>
    <w:rsid w:val="00CA4F64"/>
    <w:rsid w:val="00CB2E15"/>
    <w:rsid w:val="00CC0221"/>
    <w:rsid w:val="00CC0427"/>
    <w:rsid w:val="00CC1A3E"/>
    <w:rsid w:val="00CD352D"/>
    <w:rsid w:val="00CD45C5"/>
    <w:rsid w:val="00CE3865"/>
    <w:rsid w:val="00CF7E85"/>
    <w:rsid w:val="00D13776"/>
    <w:rsid w:val="00D137FD"/>
    <w:rsid w:val="00D20B22"/>
    <w:rsid w:val="00D51F5D"/>
    <w:rsid w:val="00D654C7"/>
    <w:rsid w:val="00D74B38"/>
    <w:rsid w:val="00D826A2"/>
    <w:rsid w:val="00D826F5"/>
    <w:rsid w:val="00D86EEE"/>
    <w:rsid w:val="00D91F89"/>
    <w:rsid w:val="00DA136F"/>
    <w:rsid w:val="00DA2B45"/>
    <w:rsid w:val="00DD0736"/>
    <w:rsid w:val="00DF4518"/>
    <w:rsid w:val="00E15552"/>
    <w:rsid w:val="00E338A1"/>
    <w:rsid w:val="00E4125C"/>
    <w:rsid w:val="00E55790"/>
    <w:rsid w:val="00E561C0"/>
    <w:rsid w:val="00E809B2"/>
    <w:rsid w:val="00E83132"/>
    <w:rsid w:val="00E95B5A"/>
    <w:rsid w:val="00ED16AF"/>
    <w:rsid w:val="00EE395E"/>
    <w:rsid w:val="00F10E5E"/>
    <w:rsid w:val="00F1420A"/>
    <w:rsid w:val="00F1731A"/>
    <w:rsid w:val="00F33A22"/>
    <w:rsid w:val="00F36B0F"/>
    <w:rsid w:val="00F83D48"/>
    <w:rsid w:val="00F941DE"/>
    <w:rsid w:val="00F976E6"/>
    <w:rsid w:val="00FA00EE"/>
    <w:rsid w:val="00FC2ACF"/>
    <w:rsid w:val="00FD4F56"/>
    <w:rsid w:val="00FE4E0B"/>
    <w:rsid w:val="01174B7E"/>
    <w:rsid w:val="01ACF412"/>
    <w:rsid w:val="023B46FC"/>
    <w:rsid w:val="02B85C4F"/>
    <w:rsid w:val="02E3E7B1"/>
    <w:rsid w:val="02FE5260"/>
    <w:rsid w:val="037813DB"/>
    <w:rsid w:val="04F62704"/>
    <w:rsid w:val="0511518A"/>
    <w:rsid w:val="052DE376"/>
    <w:rsid w:val="067293A8"/>
    <w:rsid w:val="06AF3688"/>
    <w:rsid w:val="06B8DD5F"/>
    <w:rsid w:val="08893D42"/>
    <w:rsid w:val="08AF8299"/>
    <w:rsid w:val="096EC8DD"/>
    <w:rsid w:val="0A3BD58B"/>
    <w:rsid w:val="0A42DBCE"/>
    <w:rsid w:val="0A6965A8"/>
    <w:rsid w:val="0A8D0BA3"/>
    <w:rsid w:val="0ACC5722"/>
    <w:rsid w:val="0B5203CE"/>
    <w:rsid w:val="0B71CAAE"/>
    <w:rsid w:val="0C15EFA5"/>
    <w:rsid w:val="0F7B6AC0"/>
    <w:rsid w:val="1081C9F4"/>
    <w:rsid w:val="1105F57A"/>
    <w:rsid w:val="111D0D28"/>
    <w:rsid w:val="11DD1423"/>
    <w:rsid w:val="11F21221"/>
    <w:rsid w:val="122BDB9F"/>
    <w:rsid w:val="12557E3D"/>
    <w:rsid w:val="12BE1FE0"/>
    <w:rsid w:val="1306FD71"/>
    <w:rsid w:val="142E7B50"/>
    <w:rsid w:val="144662E4"/>
    <w:rsid w:val="14B85F5B"/>
    <w:rsid w:val="14D6A19C"/>
    <w:rsid w:val="157678E0"/>
    <w:rsid w:val="1656B332"/>
    <w:rsid w:val="16CBE639"/>
    <w:rsid w:val="19983AD9"/>
    <w:rsid w:val="19FD7E18"/>
    <w:rsid w:val="1A3E94A1"/>
    <w:rsid w:val="1A6E9045"/>
    <w:rsid w:val="1AA1EE78"/>
    <w:rsid w:val="1B129A4A"/>
    <w:rsid w:val="1BBD647C"/>
    <w:rsid w:val="1C3253EA"/>
    <w:rsid w:val="1C96E61E"/>
    <w:rsid w:val="1C99D3D6"/>
    <w:rsid w:val="1CA87BB4"/>
    <w:rsid w:val="1CADF930"/>
    <w:rsid w:val="1D29F00B"/>
    <w:rsid w:val="1D309586"/>
    <w:rsid w:val="1E3A2929"/>
    <w:rsid w:val="1E47218A"/>
    <w:rsid w:val="1EF4DD81"/>
    <w:rsid w:val="1F266F6A"/>
    <w:rsid w:val="1F355E5F"/>
    <w:rsid w:val="204CDC44"/>
    <w:rsid w:val="20778114"/>
    <w:rsid w:val="214E3D75"/>
    <w:rsid w:val="215A1356"/>
    <w:rsid w:val="216E53B7"/>
    <w:rsid w:val="2478BED6"/>
    <w:rsid w:val="24BDB7BE"/>
    <w:rsid w:val="24D4A10A"/>
    <w:rsid w:val="25242198"/>
    <w:rsid w:val="253E2753"/>
    <w:rsid w:val="25CCE29D"/>
    <w:rsid w:val="2759CC9A"/>
    <w:rsid w:val="27EFD804"/>
    <w:rsid w:val="285E503E"/>
    <w:rsid w:val="290FC042"/>
    <w:rsid w:val="29444331"/>
    <w:rsid w:val="29557878"/>
    <w:rsid w:val="299717A3"/>
    <w:rsid w:val="2AE12C59"/>
    <w:rsid w:val="2BC71BC6"/>
    <w:rsid w:val="2C1896EE"/>
    <w:rsid w:val="2C84B22F"/>
    <w:rsid w:val="2D36E330"/>
    <w:rsid w:val="2EA49471"/>
    <w:rsid w:val="2EE3F5C0"/>
    <w:rsid w:val="2F291159"/>
    <w:rsid w:val="2F870F4B"/>
    <w:rsid w:val="30BDF833"/>
    <w:rsid w:val="30DCC507"/>
    <w:rsid w:val="3254CA69"/>
    <w:rsid w:val="32AB5FA5"/>
    <w:rsid w:val="33669E68"/>
    <w:rsid w:val="33788ED9"/>
    <w:rsid w:val="34CDD165"/>
    <w:rsid w:val="361FFC0D"/>
    <w:rsid w:val="3668C231"/>
    <w:rsid w:val="377C3937"/>
    <w:rsid w:val="37993D27"/>
    <w:rsid w:val="37C88CA3"/>
    <w:rsid w:val="3822946F"/>
    <w:rsid w:val="3862A81E"/>
    <w:rsid w:val="38EED128"/>
    <w:rsid w:val="399F83D0"/>
    <w:rsid w:val="39A2BD1A"/>
    <w:rsid w:val="39FBDDEA"/>
    <w:rsid w:val="3A563917"/>
    <w:rsid w:val="3A8CF193"/>
    <w:rsid w:val="3B089837"/>
    <w:rsid w:val="3C0C1360"/>
    <w:rsid w:val="3C439E48"/>
    <w:rsid w:val="3CD83097"/>
    <w:rsid w:val="3D12D143"/>
    <w:rsid w:val="3D2861F8"/>
    <w:rsid w:val="3D365B86"/>
    <w:rsid w:val="3E7A240B"/>
    <w:rsid w:val="3FB7B9C3"/>
    <w:rsid w:val="3FD54DF0"/>
    <w:rsid w:val="40DF11F9"/>
    <w:rsid w:val="41D2AD02"/>
    <w:rsid w:val="41FC4EEF"/>
    <w:rsid w:val="42748566"/>
    <w:rsid w:val="427667E7"/>
    <w:rsid w:val="43B23065"/>
    <w:rsid w:val="443A6CDE"/>
    <w:rsid w:val="44DD9171"/>
    <w:rsid w:val="451F5F95"/>
    <w:rsid w:val="4527AB8A"/>
    <w:rsid w:val="4583C6BA"/>
    <w:rsid w:val="45D5BFF0"/>
    <w:rsid w:val="466341DD"/>
    <w:rsid w:val="47537180"/>
    <w:rsid w:val="47719056"/>
    <w:rsid w:val="48161854"/>
    <w:rsid w:val="48271602"/>
    <w:rsid w:val="488D0B42"/>
    <w:rsid w:val="48CC161F"/>
    <w:rsid w:val="493D54AF"/>
    <w:rsid w:val="4944AAB8"/>
    <w:rsid w:val="49543045"/>
    <w:rsid w:val="497FFE0E"/>
    <w:rsid w:val="498C136B"/>
    <w:rsid w:val="4A2D7838"/>
    <w:rsid w:val="4A46AD4D"/>
    <w:rsid w:val="4C797806"/>
    <w:rsid w:val="4CA7A077"/>
    <w:rsid w:val="4CEE3444"/>
    <w:rsid w:val="4E85C4EE"/>
    <w:rsid w:val="503E43D5"/>
    <w:rsid w:val="5049D9A9"/>
    <w:rsid w:val="514E8C28"/>
    <w:rsid w:val="51A90559"/>
    <w:rsid w:val="52963C2F"/>
    <w:rsid w:val="52CDBA55"/>
    <w:rsid w:val="533A9EB4"/>
    <w:rsid w:val="53B1B512"/>
    <w:rsid w:val="5431D407"/>
    <w:rsid w:val="545556D9"/>
    <w:rsid w:val="54C08940"/>
    <w:rsid w:val="5640A8BD"/>
    <w:rsid w:val="566BA060"/>
    <w:rsid w:val="568A56E5"/>
    <w:rsid w:val="56CA1724"/>
    <w:rsid w:val="572C2E81"/>
    <w:rsid w:val="58089661"/>
    <w:rsid w:val="589C5409"/>
    <w:rsid w:val="5BA9FCF5"/>
    <w:rsid w:val="5C04C636"/>
    <w:rsid w:val="5C698489"/>
    <w:rsid w:val="5CF452DA"/>
    <w:rsid w:val="5D88463D"/>
    <w:rsid w:val="5E6AD9CC"/>
    <w:rsid w:val="5E9884D3"/>
    <w:rsid w:val="5EA9083D"/>
    <w:rsid w:val="5EBC4AD3"/>
    <w:rsid w:val="5F7C227A"/>
    <w:rsid w:val="6035E65B"/>
    <w:rsid w:val="60386B4B"/>
    <w:rsid w:val="60492685"/>
    <w:rsid w:val="6049881E"/>
    <w:rsid w:val="606ABD93"/>
    <w:rsid w:val="61E4762F"/>
    <w:rsid w:val="622F0C16"/>
    <w:rsid w:val="6230D496"/>
    <w:rsid w:val="6368D4CF"/>
    <w:rsid w:val="6372B402"/>
    <w:rsid w:val="6401178E"/>
    <w:rsid w:val="6465F63A"/>
    <w:rsid w:val="64857C76"/>
    <w:rsid w:val="64AAC4C0"/>
    <w:rsid w:val="658D8C71"/>
    <w:rsid w:val="65E349D4"/>
    <w:rsid w:val="66219684"/>
    <w:rsid w:val="664C624E"/>
    <w:rsid w:val="6694EDCA"/>
    <w:rsid w:val="67517628"/>
    <w:rsid w:val="687C9FC4"/>
    <w:rsid w:val="68BC643B"/>
    <w:rsid w:val="6909E4E3"/>
    <w:rsid w:val="6A4D27DA"/>
    <w:rsid w:val="6CF9010C"/>
    <w:rsid w:val="6E810C62"/>
    <w:rsid w:val="6F08B7A6"/>
    <w:rsid w:val="6FC6C03D"/>
    <w:rsid w:val="6FDB6922"/>
    <w:rsid w:val="712EBBD2"/>
    <w:rsid w:val="71FCE2A9"/>
    <w:rsid w:val="73F05CF9"/>
    <w:rsid w:val="74218172"/>
    <w:rsid w:val="748ECD0B"/>
    <w:rsid w:val="74BA39A0"/>
    <w:rsid w:val="75F06BE2"/>
    <w:rsid w:val="76B7DC16"/>
    <w:rsid w:val="76C4BCC3"/>
    <w:rsid w:val="76DC2456"/>
    <w:rsid w:val="76E43DA2"/>
    <w:rsid w:val="76E90778"/>
    <w:rsid w:val="77276EAA"/>
    <w:rsid w:val="774FAAD2"/>
    <w:rsid w:val="77DB0BEC"/>
    <w:rsid w:val="7821BDDB"/>
    <w:rsid w:val="793F2B55"/>
    <w:rsid w:val="7A33824F"/>
    <w:rsid w:val="7A414067"/>
    <w:rsid w:val="7A95D140"/>
    <w:rsid w:val="7C78025D"/>
    <w:rsid w:val="7CFDD5D4"/>
    <w:rsid w:val="7DC3846D"/>
    <w:rsid w:val="7DC8DE2F"/>
    <w:rsid w:val="7F297AAA"/>
    <w:rsid w:val="7F5651C1"/>
    <w:rsid w:val="7F7701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E1FC3"/>
  <w15:chartTrackingRefBased/>
  <w15:docId w15:val="{BEBC6BA0-01B6-4CD5-B90D-173FB3F1F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68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68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68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68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68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68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68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68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68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8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68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68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68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68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68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68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68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68B9"/>
    <w:rPr>
      <w:rFonts w:eastAsiaTheme="majorEastAsia" w:cstheme="majorBidi"/>
      <w:color w:val="272727" w:themeColor="text1" w:themeTint="D8"/>
    </w:rPr>
  </w:style>
  <w:style w:type="paragraph" w:styleId="Title">
    <w:name w:val="Title"/>
    <w:basedOn w:val="Normal"/>
    <w:next w:val="Normal"/>
    <w:link w:val="TitleChar"/>
    <w:uiPriority w:val="10"/>
    <w:qFormat/>
    <w:rsid w:val="00C468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8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68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68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68B9"/>
    <w:pPr>
      <w:spacing w:before="160"/>
      <w:jc w:val="center"/>
    </w:pPr>
    <w:rPr>
      <w:i/>
      <w:iCs/>
      <w:color w:val="404040" w:themeColor="text1" w:themeTint="BF"/>
    </w:rPr>
  </w:style>
  <w:style w:type="character" w:customStyle="1" w:styleId="QuoteChar">
    <w:name w:val="Quote Char"/>
    <w:basedOn w:val="DefaultParagraphFont"/>
    <w:link w:val="Quote"/>
    <w:uiPriority w:val="29"/>
    <w:rsid w:val="00C468B9"/>
    <w:rPr>
      <w:i/>
      <w:iCs/>
      <w:color w:val="404040" w:themeColor="text1" w:themeTint="BF"/>
    </w:rPr>
  </w:style>
  <w:style w:type="paragraph" w:styleId="ListParagraph">
    <w:name w:val="List Paragraph"/>
    <w:basedOn w:val="Normal"/>
    <w:uiPriority w:val="34"/>
    <w:qFormat/>
    <w:rsid w:val="00C468B9"/>
    <w:pPr>
      <w:ind w:left="720"/>
      <w:contextualSpacing/>
    </w:pPr>
  </w:style>
  <w:style w:type="character" w:styleId="IntenseEmphasis">
    <w:name w:val="Intense Emphasis"/>
    <w:basedOn w:val="DefaultParagraphFont"/>
    <w:uiPriority w:val="21"/>
    <w:qFormat/>
    <w:rsid w:val="00C468B9"/>
    <w:rPr>
      <w:i/>
      <w:iCs/>
      <w:color w:val="0F4761" w:themeColor="accent1" w:themeShade="BF"/>
    </w:rPr>
  </w:style>
  <w:style w:type="paragraph" w:styleId="IntenseQuote">
    <w:name w:val="Intense Quote"/>
    <w:basedOn w:val="Normal"/>
    <w:next w:val="Normal"/>
    <w:link w:val="IntenseQuoteChar"/>
    <w:uiPriority w:val="30"/>
    <w:qFormat/>
    <w:rsid w:val="00C468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68B9"/>
    <w:rPr>
      <w:i/>
      <w:iCs/>
      <w:color w:val="0F4761" w:themeColor="accent1" w:themeShade="BF"/>
    </w:rPr>
  </w:style>
  <w:style w:type="character" w:styleId="IntenseReference">
    <w:name w:val="Intense Reference"/>
    <w:basedOn w:val="DefaultParagraphFont"/>
    <w:uiPriority w:val="32"/>
    <w:qFormat/>
    <w:rsid w:val="00C468B9"/>
    <w:rPr>
      <w:b/>
      <w:bCs/>
      <w:smallCaps/>
      <w:color w:val="0F4761" w:themeColor="accent1" w:themeShade="BF"/>
      <w:spacing w:val="5"/>
    </w:rPr>
  </w:style>
  <w:style w:type="character" w:styleId="Hyperlink">
    <w:name w:val="Hyperlink"/>
    <w:basedOn w:val="DefaultParagraphFont"/>
    <w:uiPriority w:val="99"/>
    <w:unhideWhenUsed/>
    <w:rsid w:val="009E4343"/>
    <w:rPr>
      <w:color w:val="467886" w:themeColor="hyperlink"/>
      <w:u w:val="single"/>
    </w:rPr>
  </w:style>
  <w:style w:type="character" w:styleId="UnresolvedMention">
    <w:name w:val="Unresolved Mention"/>
    <w:basedOn w:val="DefaultParagraphFont"/>
    <w:uiPriority w:val="99"/>
    <w:semiHidden/>
    <w:unhideWhenUsed/>
    <w:rsid w:val="009E4343"/>
    <w:rPr>
      <w:color w:val="605E5C"/>
      <w:shd w:val="clear" w:color="auto" w:fill="E1DFDD"/>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82407"/>
    <w:rPr>
      <w:b/>
      <w:bCs/>
    </w:rPr>
  </w:style>
  <w:style w:type="character" w:customStyle="1" w:styleId="CommentSubjectChar">
    <w:name w:val="Comment Subject Char"/>
    <w:basedOn w:val="CommentTextChar"/>
    <w:link w:val="CommentSubject"/>
    <w:uiPriority w:val="99"/>
    <w:semiHidden/>
    <w:rsid w:val="00282407"/>
    <w:rPr>
      <w:b/>
      <w:bCs/>
      <w:sz w:val="20"/>
      <w:szCs w:val="20"/>
    </w:rPr>
  </w:style>
  <w:style w:type="character" w:styleId="FollowedHyperlink">
    <w:name w:val="FollowedHyperlink"/>
    <w:basedOn w:val="DefaultParagraphFont"/>
    <w:uiPriority w:val="99"/>
    <w:semiHidden/>
    <w:unhideWhenUsed/>
    <w:rsid w:val="00AE084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684174">
      <w:bodyDiv w:val="1"/>
      <w:marLeft w:val="0"/>
      <w:marRight w:val="0"/>
      <w:marTop w:val="0"/>
      <w:marBottom w:val="0"/>
      <w:divBdr>
        <w:top w:val="none" w:sz="0" w:space="0" w:color="auto"/>
        <w:left w:val="none" w:sz="0" w:space="0" w:color="auto"/>
        <w:bottom w:val="none" w:sz="0" w:space="0" w:color="auto"/>
        <w:right w:val="none" w:sz="0" w:space="0" w:color="auto"/>
      </w:divBdr>
    </w:div>
    <w:div w:id="145575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dsi/2024/9780348264654/conten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packaging@defra.gov.uk" TargetMode="External"/><Relationship Id="rId9" Type="http://schemas.openxmlformats.org/officeDocument/2006/relationships/hyperlink" Target="https://www.dropbox.com/scl/fi/fxeth99rddbukax5brcw4/EOI-form-Role-of-the-PRO.docx?rlkey=qslmvbeytnj7p96a3nujri0qu&amp;st=ckfc1rz9&amp;dl=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7E54725EBD524EBAE40A534367A423" ma:contentTypeVersion="16" ma:contentTypeDescription="Create a new document." ma:contentTypeScope="" ma:versionID="1349a13c810c756b4736ce1456d7cbe6">
  <xsd:schema xmlns:xsd="http://www.w3.org/2001/XMLSchema" xmlns:xs="http://www.w3.org/2001/XMLSchema" xmlns:p="http://schemas.microsoft.com/office/2006/metadata/properties" xmlns:ns2="4cb57864-6b04-4eca-a5f2-18fd8012ff80" xmlns:ns3="5348f108-7db9-4b9d-a49e-e261836f7e17" targetNamespace="http://schemas.microsoft.com/office/2006/metadata/properties" ma:root="true" ma:fieldsID="81e9c7f84cf77f04abf34e9fc7723b4e" ns2:_="" ns3:_="">
    <xsd:import namespace="4cb57864-6b04-4eca-a5f2-18fd8012ff80"/>
    <xsd:import namespace="5348f108-7db9-4b9d-a49e-e261836f7e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b57864-6b04-4eca-a5f2-18fd8012ff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bfd279e-497e-40c9-993e-b7e378b970c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48f108-7db9-4b9d-a49e-e261836f7e1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9930ab0-5ff5-4f3b-9416-817dc2e79d9c}" ma:internalName="TaxCatchAll" ma:showField="CatchAllData" ma:web="5348f108-7db9-4b9d-a49e-e261836f7e1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348f108-7db9-4b9d-a49e-e261836f7e17">
      <Value>6</Value>
      <Value>10</Value>
      <Value>9</Value>
      <Value>8</Value>
      <Value>7</Value>
    </TaxCatchAll>
    <lcf76f155ced4ddcb4097134ff3c332f xmlns="4cb57864-6b04-4eca-a5f2-18fd8012ff8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efra document" ma:contentTypeID="0x010100A5BF1C78D9F64B679A5EBDE1C6598EBC010082DCFA09466EB04983E0923DE0ECF723" ma:contentTypeVersion="31" ma:contentTypeDescription="Create a new document." ma:contentTypeScope="" ma:versionID="55b4e48c05d93a12868b7db5c106b4ac">
  <xsd:schema xmlns:xsd="http://www.w3.org/2001/XMLSchema" xmlns:xs="http://www.w3.org/2001/XMLSchema" xmlns:p="http://schemas.microsoft.com/office/2006/metadata/properties" xmlns:ns1="http://schemas.microsoft.com/sharepoint/v3" xmlns:ns2="662745e8-e224-48e8-a2e3-254862b8c2f5" xmlns:ns3="2079e76a-34de-401b-8ed1-8d3dbc7ab9ce" xmlns:ns4="afded164-4d4a-45c5-b6a4-4c86a507a889" targetNamespace="http://schemas.microsoft.com/office/2006/metadata/properties" ma:root="true" ma:fieldsID="abad17272850e4f20cc7c6b6570ffd90" ns1:_="" ns2:_="" ns3:_="" ns4:_="">
    <xsd:import namespace="http://schemas.microsoft.com/sharepoint/v3"/>
    <xsd:import namespace="662745e8-e224-48e8-a2e3-254862b8c2f5"/>
    <xsd:import namespace="2079e76a-34de-401b-8ed1-8d3dbc7ab9ce"/>
    <xsd:import namespace="afded164-4d4a-45c5-b6a4-4c86a507a889"/>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n7493b4506bf40e28c373b1e51a33445" minOccurs="0"/>
                <xsd:element ref="ns2:HOMigrated" minOccurs="0"/>
                <xsd:element ref="ns2:k85d23755b3a46b5a51451cf336b2e9b" minOccurs="0"/>
                <xsd:element ref="ns2:Team" minOccurs="0"/>
                <xsd:element ref="ns2:Topic" minOccurs="0"/>
                <xsd:element ref="ns2:ddeb1fd0a9ad4436a96525d34737dc44" minOccurs="0"/>
                <xsd:element ref="ns2:fe59e9859d6a491389c5b03567f5dda5" minOccurs="0"/>
                <xsd:element ref="ns3:MediaServiceEventHashCode" minOccurs="0"/>
                <xsd:element ref="ns3:MediaServiceOCR" minOccurs="0"/>
                <xsd:element ref="ns1:_ip_UnifiedCompliancePolicyProperties" minOccurs="0"/>
                <xsd:element ref="ns1:_ip_UnifiedCompliancePolicyUIAction" minOccurs="0"/>
                <xsd:element ref="ns3:MediaServiceObjectDetectorVersions" minOccurs="0"/>
                <xsd:element ref="ns3:_Flow_SignoffStatus" minOccurs="0"/>
                <xsd:element ref="ns3:MediaServiceLocation" minOccurs="0"/>
                <xsd:element ref="ns3:MediaServiceSearchProperties" minOccurs="0"/>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3:MediaServiceDateTaken" minOccurs="0"/>
                <xsd:element ref="ns3:MediaServiceAutoTags" minOccurs="0"/>
                <xsd:element ref="ns3:MediaLengthInSeconds" minOccurs="0"/>
                <xsd:element ref="ns3:lcf76f155ced4ddcb4097134ff3c332f"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2745e8-e224-48e8-a2e3-254862b8c2f5"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6;#Official|14c80daa-741b-422c-9722-f71693c9ede4" ma:fieldId="{5ae2bfa7-b647-4897-ab4a-53f76ea236c7}" ma:sspId="d1117845-93f6-4da3-abaa-fcb4fa669c78"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7ac895a-ceb2-47a5-a8f2-f25fb4a31742}" ma:internalName="TaxCatchAll" ma:showField="CatchAllData" ma:web="afded164-4d4a-45c5-b6a4-4c86a507a88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7ac895a-ceb2-47a5-a8f2-f25fb4a31742}" ma:internalName="TaxCatchAllLabel" ma:readOnly="true" ma:showField="CatchAllDataLabel" ma:web="afded164-4d4a-45c5-b6a4-4c86a507a889">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7;#Crown|69589897-2828-4761-976e-717fd8e631c9" ma:fieldId="{cf401361-b24e-474c-b011-be6eb76c0e76}" ma:sspId="d1117845-93f6-4da3-abaa-fcb4fa669c78" ma:termSetId="bdd694c6-7266-48f2-93d6-d15992cd203e" ma:anchorId="00000000-0000-0000-0000-000000000000" ma:open="false" ma:isKeyword="false">
      <xsd:complexType>
        <xsd:sequence>
          <xsd:element ref="pc:Terms" minOccurs="0" maxOccurs="1"/>
        </xsd:sequence>
      </xsd:complexType>
    </xsd:element>
    <xsd:element name="n7493b4506bf40e28c373b1e51a33445" ma:index="14" nillable="true" ma:taxonomy="true" ma:internalName="n7493b4506bf40e28c373b1e51a33445" ma:taxonomyFieldName="HOSiteType" ma:displayName="Site type" ma:default="10;#Team|ff0485df-0575-416f-802f-e999165821b7" ma:fieldId="{77493b45-06bf-40e2-8c37-3b1e51a33445}" ma:sspId="d1117845-93f6-4da3-abaa-fcb4fa669c78" ma:termSetId="4518b03a-1a05-49af-8bf2-e5548589f21b" ma:anchorId="00000000-0000-0000-0000-000000000000" ma:open="false" ma:isKeyword="false">
      <xsd:complexType>
        <xsd:sequence>
          <xsd:element ref="pc:Terms" minOccurs="0" maxOccurs="1"/>
        </xsd:sequence>
      </xsd:complexType>
    </xsd:element>
    <xsd:element name="HOMigrated" ma:index="16" nillable="true" ma:displayName="Migrated" ma:default="0" ma:internalName="HOMigrated">
      <xsd:simpleType>
        <xsd:restriction base="dms:Boolean"/>
      </xsd:simpleType>
    </xsd:element>
    <xsd:element name="k85d23755b3a46b5a51451cf336b2e9b" ma:index="17" nillable="true" ma:taxonomy="true" ma:internalName="k85d23755b3a46b5a51451cf336b2e9b" ma:taxonomyFieldName="InformationType" ma:displayName="Information Type" ma:fieldId="{485d2375-5b3a-46b5-a514-51cf336b2e9b}" ma:sspId="d1117845-93f6-4da3-abaa-fcb4fa669c78" ma:termSetId="75cb3767-2327-4339-b999-281b3f58ac0a" ma:anchorId="00000000-0000-0000-0000-000000000000" ma:open="false" ma:isKeyword="false">
      <xsd:complexType>
        <xsd:sequence>
          <xsd:element ref="pc:Terms" minOccurs="0" maxOccurs="1"/>
        </xsd:sequence>
      </xsd:complexType>
    </xsd:element>
    <xsd:element name="Team" ma:index="19" nillable="true" ma:displayName="Team" ma:default="Collection and Packaging Reforms CPR" ma:internalName="Team" ma:readOnly="false">
      <xsd:simpleType>
        <xsd:restriction base="dms:Text"/>
      </xsd:simpleType>
    </xsd:element>
    <xsd:element name="Topic" ma:index="20" nillable="true" ma:displayName="Topic" ma:default="Extended Producer Responsibility for Packaging" ma:internalName="Topic" ma:readOnly="false">
      <xsd:simpleType>
        <xsd:restriction base="dms:Text"/>
      </xsd:simpleType>
    </xsd:element>
    <xsd:element name="ddeb1fd0a9ad4436a96525d34737dc44" ma:index="21" nillable="true" ma:taxonomy="true" ma:internalName="ddeb1fd0a9ad4436a96525d34737dc44" ma:taxonomyFieldName="Distribution" ma:displayName="Distribution" ma:readOnly="false" ma:default="9;#Internal Core Defra|836ac8df-3ab9-4c95-a1f0-07f825804935" ma:fieldId="{ddeb1fd0-a9ad-4436-a965-25d34737dc44}" ma:sspId="d1117845-93f6-4da3-abaa-fcb4fa669c78" ma:termSetId="9c8b5dbf-8bad-46e4-8055-6e01c16178d6" ma:anchorId="00000000-0000-0000-0000-000000000000" ma:open="false" ma:isKeyword="false">
      <xsd:complexType>
        <xsd:sequence>
          <xsd:element ref="pc:Terms" minOccurs="0" maxOccurs="1"/>
        </xsd:sequence>
      </xsd:complexType>
    </xsd:element>
    <xsd:element name="fe59e9859d6a491389c5b03567f5dda5" ma:index="23" nillable="true" ma:taxonomy="true" ma:internalName="fe59e9859d6a491389c5b03567f5dda5" ma:taxonomyFieldName="OrganisationalUnit" ma:displayName="Organisational Unit" ma:readOnly="false" ma:default="8;#Core Defra|026223dd-2e56-4615-868d-7c5bfd566810" ma:fieldId="{fe59e985-9d6a-4913-89c5-b03567f5dda5}" ma:sspId="d1117845-93f6-4da3-abaa-fcb4fa669c78" ma:termSetId="55eb802e-fbca-455b-a7d2-d5919d4ea3d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079e76a-34de-401b-8ed1-8d3dbc7ab9ce" elementFormDefault="qualified">
    <xsd:import namespace="http://schemas.microsoft.com/office/2006/documentManagement/types"/>
    <xsd:import namespace="http://schemas.microsoft.com/office/infopath/2007/PartnerControls"/>
    <xsd:element name="MediaServiceEventHashCode" ma:index="25" nillable="true" ma:displayName="MediaServiceEventHashCode" ma:hidden="true" ma:internalName="MediaServiceEventHashCode"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_Flow_SignoffStatus" ma:index="30" nillable="true" ma:displayName="Sign-off status" ma:internalName="Sign_x002d_off_x0020_status">
      <xsd:simpleType>
        <xsd:restriction base="dms:Text"/>
      </xsd:simpleType>
    </xsd:element>
    <xsd:element name="MediaServiceLocation" ma:index="31" nillable="true" ma:displayName="Location" ma:indexed="true" ma:internalName="MediaServiceLocation"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Metadata" ma:index="33" nillable="true" ma:displayName="MediaServiceMetadata" ma:hidden="true" ma:internalName="MediaServiceMetadata" ma:readOnly="true">
      <xsd:simpleType>
        <xsd:restriction base="dms:Note"/>
      </xsd:simpleType>
    </xsd:element>
    <xsd:element name="MediaServiceFastMetadata" ma:index="34" nillable="true" ma:displayName="MediaServiceFastMetadata" ma:hidden="true" ma:internalName="MediaServiceFastMetadata" ma:readOnly="true">
      <xsd:simpleType>
        <xsd:restriction base="dms:Note"/>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LengthInSeconds" ma:index="41" nillable="true" ma:displayName="MediaLengthInSeconds" ma:hidden="true"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d1117845-93f6-4da3-abaa-fcb4fa669c78" ma:termSetId="09814cd3-568e-fe90-9814-8d621ff8fb84" ma:anchorId="fba54fb3-c3e1-fe81-a776-ca4b69148c4d" ma:open="true" ma:isKeyword="false">
      <xsd:complexType>
        <xsd:sequence>
          <xsd:element ref="pc:Terms" minOccurs="0" maxOccurs="1"/>
        </xsd:sequence>
      </xsd:complexType>
    </xsd:element>
    <xsd:element name="MediaServiceGenerationTime" ma:index="44"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ded164-4d4a-45c5-b6a4-4c86a507a889"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36CC3A-DB93-4AD0-B17A-9EB22D6624B6}"/>
</file>

<file path=customXml/itemProps2.xml><?xml version="1.0" encoding="utf-8"?>
<ds:datastoreItem xmlns:ds="http://schemas.openxmlformats.org/officeDocument/2006/customXml" ds:itemID="{40419551-8937-4B28-82D9-35A560734702}">
  <ds:schemaRefs>
    <ds:schemaRef ds:uri="http://schemas.microsoft.com/office/2006/metadata/properties"/>
    <ds:schemaRef ds:uri="http://schemas.microsoft.com/office/infopath/2007/PartnerControls"/>
    <ds:schemaRef ds:uri="662745e8-e224-48e8-a2e3-254862b8c2f5"/>
    <ds:schemaRef ds:uri="http://schemas.microsoft.com/sharepoint/v3"/>
    <ds:schemaRef ds:uri="2079e76a-34de-401b-8ed1-8d3dbc7ab9ce"/>
  </ds:schemaRefs>
</ds:datastoreItem>
</file>

<file path=customXml/itemProps3.xml><?xml version="1.0" encoding="utf-8"?>
<ds:datastoreItem xmlns:ds="http://schemas.openxmlformats.org/officeDocument/2006/customXml" ds:itemID="{6D84CF75-EB29-46C7-A17D-7747ABA7407F}">
  <ds:schemaRefs>
    <ds:schemaRef ds:uri="http://schemas.microsoft.com/sharepoint/v3/contenttype/forms"/>
  </ds:schemaRefs>
</ds:datastoreItem>
</file>

<file path=customXml/itemProps4.xml><?xml version="1.0" encoding="utf-8"?>
<ds:datastoreItem xmlns:ds="http://schemas.openxmlformats.org/officeDocument/2006/customXml" ds:itemID="{03DFADA2-049B-4864-ABF3-CB326BAC23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62745e8-e224-48e8-a2e3-254862b8c2f5"/>
    <ds:schemaRef ds:uri="2079e76a-34de-401b-8ed1-8d3dbc7ab9ce"/>
    <ds:schemaRef ds:uri="afded164-4d4a-45c5-b6a4-4c86a507a8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70a2450-0227-4c62-90c7-4e38537f1102}" enabled="0" method="" siteId="{770a2450-0227-4c62-90c7-4e38537f1102}"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538</Words>
  <Characters>3072</Characters>
  <Application>Microsoft Office Word</Application>
  <DocSecurity>0</DocSecurity>
  <Lines>25</Lines>
  <Paragraphs>7</Paragraphs>
  <ScaleCrop>false</ScaleCrop>
  <Company>Defra</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Joel</dc:creator>
  <cp:keywords/>
  <dc:description/>
  <cp:lastModifiedBy>Rachael McEvoy</cp:lastModifiedBy>
  <cp:revision>2</cp:revision>
  <dcterms:created xsi:type="dcterms:W3CDTF">2025-05-07T09:36:00Z</dcterms:created>
  <dcterms:modified xsi:type="dcterms:W3CDTF">2025-05-07T09:36:00Z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0x010100157E54725EBD524EBAE40A534367A423</vt:lpwstr>
  </property>
  <property fmtid="{D5CDD505-2E9C-101B-9397-08002B2CF9AE}" pid="3" name="Distribution">
    <vt:lpwstr>9;#Internal Core Defra|836ac8df-3ab9-4c95-a1f0-07f825804935</vt:lpwstr>
  </property>
  <property fmtid="{D5CDD505-2E9C-101B-9397-08002B2CF9AE}" pid="4" name="HOCopyrightLevel">
    <vt:lpwstr>7;#Crown|69589897-2828-4761-976e-717fd8e631c9</vt:lpwstr>
  </property>
  <property fmtid="{D5CDD505-2E9C-101B-9397-08002B2CF9AE}" pid="5" name="HOGovernmentSecurityClassification">
    <vt:lpwstr>6;#Official|14c80daa-741b-422c-9722-f71693c9ede4</vt:lpwstr>
  </property>
  <property fmtid="{D5CDD505-2E9C-101B-9397-08002B2CF9AE}" pid="6" name="HOSiteType">
    <vt:lpwstr>10;#Team|ff0485df-0575-416f-802f-e999165821b7</vt:lpwstr>
  </property>
  <property fmtid="{D5CDD505-2E9C-101B-9397-08002B2CF9AE}" pid="7" name="OrganisationalUnit">
    <vt:lpwstr>8;#Core Defra|026223dd-2e56-4615-868d-7c5bfd566810</vt:lpwstr>
  </property>
  <property fmtid="{D5CDD505-2E9C-101B-9397-08002B2CF9AE}" pid="8" name="InformationType">
    <vt:lpwstr/>
  </property>
  <property fmtid="{D5CDD505-2E9C-101B-9397-08002B2CF9AE}" pid="9" name="MediaServiceImageTags">
    <vt:lpwstr/>
  </property>
</Properties>
</file>