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9F1" w:rsidRPr="00C00935" w:rsidRDefault="008E69F1">
      <w:pPr>
        <w:rPr>
          <w:rFonts w:ascii="Arial" w:hAnsi="Arial" w:cs="Arial"/>
          <w:sz w:val="20"/>
        </w:rPr>
      </w:pPr>
      <w:bookmarkStart w:id="0" w:name="_GoBack"/>
      <w:bookmarkEnd w:id="0"/>
      <w:r w:rsidRPr="00C00935">
        <w:rPr>
          <w:rFonts w:ascii="Arial" w:hAnsi="Arial" w:cs="Arial"/>
          <w:noProof/>
          <w:sz w:val="20"/>
        </w:rPr>
        <w:drawing>
          <wp:anchor distT="0" distB="0" distL="114300" distR="114300" simplePos="0" relativeHeight="251658240" behindDoc="0" locked="0" layoutInCell="1" allowOverlap="1">
            <wp:simplePos x="0" y="0"/>
            <wp:positionH relativeFrom="column">
              <wp:posOffset>4756150</wp:posOffset>
            </wp:positionH>
            <wp:positionV relativeFrom="paragraph">
              <wp:posOffset>-574040</wp:posOffset>
            </wp:positionV>
            <wp:extent cx="1570990" cy="1001395"/>
            <wp:effectExtent l="19050" t="0" r="0" b="0"/>
            <wp:wrapSquare wrapText="bothSides"/>
            <wp:docPr id="1" name="Picture 0" descr="ce_web_cropped-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_web_cropped-small.png"/>
                    <pic:cNvPicPr/>
                  </pic:nvPicPr>
                  <pic:blipFill>
                    <a:blip r:embed="rId9" cstate="print"/>
                    <a:stretch>
                      <a:fillRect/>
                    </a:stretch>
                  </pic:blipFill>
                  <pic:spPr>
                    <a:xfrm>
                      <a:off x="0" y="0"/>
                      <a:ext cx="1570990" cy="1001395"/>
                    </a:xfrm>
                    <a:prstGeom prst="rect">
                      <a:avLst/>
                    </a:prstGeom>
                  </pic:spPr>
                </pic:pic>
              </a:graphicData>
            </a:graphic>
          </wp:anchor>
        </w:drawing>
      </w:r>
    </w:p>
    <w:p w:rsidR="002F43C5" w:rsidRPr="00AD3B6C" w:rsidRDefault="002F43C5">
      <w:pPr>
        <w:rPr>
          <w:rFonts w:ascii="Arial" w:hAnsi="Arial" w:cs="Arial"/>
          <w:b/>
          <w:color w:val="000000" w:themeColor="text1"/>
          <w:sz w:val="32"/>
        </w:rPr>
      </w:pPr>
    </w:p>
    <w:p w:rsidR="00AD3B6C" w:rsidRDefault="00AD3B6C" w:rsidP="002F43C5">
      <w:pPr>
        <w:jc w:val="center"/>
        <w:rPr>
          <w:rFonts w:ascii="Arial" w:hAnsi="Arial" w:cs="Arial"/>
          <w:b/>
          <w:sz w:val="28"/>
        </w:rPr>
      </w:pPr>
    </w:p>
    <w:p w:rsidR="00BC25AE" w:rsidRPr="00854207" w:rsidRDefault="00854207" w:rsidP="002F43C5">
      <w:pPr>
        <w:jc w:val="center"/>
        <w:rPr>
          <w:rFonts w:ascii="Arial" w:hAnsi="Arial" w:cs="Arial"/>
          <w:b/>
          <w:sz w:val="28"/>
        </w:rPr>
      </w:pPr>
      <w:r>
        <w:rPr>
          <w:rFonts w:ascii="Arial" w:hAnsi="Arial" w:cs="Arial"/>
          <w:b/>
          <w:sz w:val="28"/>
        </w:rPr>
        <w:t>PRESS ST</w:t>
      </w:r>
      <w:r w:rsidRPr="00854207">
        <w:rPr>
          <w:rFonts w:ascii="Arial" w:hAnsi="Arial" w:cs="Arial"/>
          <w:b/>
          <w:sz w:val="28"/>
        </w:rPr>
        <w:t>ATEMENT</w:t>
      </w:r>
    </w:p>
    <w:p w:rsidR="00151234" w:rsidRPr="00151234" w:rsidRDefault="00BB3EED" w:rsidP="00BB3EED">
      <w:pPr>
        <w:jc w:val="center"/>
        <w:rPr>
          <w:rFonts w:ascii="Arial" w:hAnsi="Arial" w:cs="Arial"/>
          <w:b/>
        </w:rPr>
      </w:pPr>
      <w:r w:rsidRPr="00BB3EED">
        <w:rPr>
          <w:rFonts w:ascii="Arial" w:hAnsi="Arial" w:cs="Arial"/>
          <w:b/>
        </w:rPr>
        <w:t xml:space="preserve">COSMETICS EUROPE </w:t>
      </w:r>
      <w:r w:rsidR="00854207">
        <w:rPr>
          <w:rFonts w:ascii="Arial" w:hAnsi="Arial" w:cs="Arial"/>
          <w:b/>
        </w:rPr>
        <w:t xml:space="preserve">ISSUES RECOMMENDATION </w:t>
      </w:r>
      <w:r w:rsidR="00CC7260">
        <w:rPr>
          <w:rFonts w:ascii="Arial" w:hAnsi="Arial" w:cs="Arial"/>
          <w:b/>
        </w:rPr>
        <w:t xml:space="preserve">TO DISCONTINUE USE OF MIT IN LEAVE-ON </w:t>
      </w:r>
      <w:r w:rsidR="00D34639">
        <w:rPr>
          <w:rFonts w:ascii="Arial" w:hAnsi="Arial" w:cs="Arial"/>
          <w:b/>
        </w:rPr>
        <w:t xml:space="preserve">SKIN </w:t>
      </w:r>
      <w:r w:rsidR="00CC7260">
        <w:rPr>
          <w:rFonts w:ascii="Arial" w:hAnsi="Arial" w:cs="Arial"/>
          <w:b/>
        </w:rPr>
        <w:t>COSMETICS PRODUCTS</w:t>
      </w:r>
    </w:p>
    <w:p w:rsidR="00E62CE9" w:rsidRDefault="00E62CE9" w:rsidP="00FF4868">
      <w:pPr>
        <w:rPr>
          <w:rFonts w:ascii="Arial" w:hAnsi="Arial" w:cs="Arial"/>
        </w:rPr>
      </w:pPr>
    </w:p>
    <w:p w:rsidR="00C00935" w:rsidRPr="008E4D0B" w:rsidRDefault="00C00935" w:rsidP="00D65AF8">
      <w:pPr>
        <w:spacing w:line="480" w:lineRule="auto"/>
        <w:jc w:val="both"/>
        <w:rPr>
          <w:rFonts w:ascii="Arial" w:hAnsi="Arial" w:cs="Arial"/>
        </w:rPr>
      </w:pPr>
      <w:r w:rsidRPr="008E4D0B">
        <w:rPr>
          <w:rFonts w:ascii="Arial" w:hAnsi="Arial" w:cs="Arial"/>
        </w:rPr>
        <w:t>Brussels</w:t>
      </w:r>
      <w:r w:rsidR="00E7503E" w:rsidRPr="008E4D0B">
        <w:rPr>
          <w:rFonts w:ascii="Arial" w:hAnsi="Arial" w:cs="Arial"/>
        </w:rPr>
        <w:t>,</w:t>
      </w:r>
      <w:r w:rsidRPr="008E4D0B">
        <w:rPr>
          <w:rFonts w:ascii="Arial" w:hAnsi="Arial" w:cs="Arial"/>
        </w:rPr>
        <w:t xml:space="preserve"> </w:t>
      </w:r>
      <w:r w:rsidR="0018778A">
        <w:rPr>
          <w:rFonts w:ascii="Arial" w:hAnsi="Arial" w:cs="Arial"/>
        </w:rPr>
        <w:t>12</w:t>
      </w:r>
      <w:r w:rsidR="00854207" w:rsidRPr="008E4D0B">
        <w:rPr>
          <w:rFonts w:ascii="Arial" w:hAnsi="Arial" w:cs="Arial"/>
        </w:rPr>
        <w:t xml:space="preserve"> December</w:t>
      </w:r>
      <w:r w:rsidRPr="008E4D0B">
        <w:rPr>
          <w:rFonts w:ascii="Arial" w:hAnsi="Arial" w:cs="Arial"/>
        </w:rPr>
        <w:t xml:space="preserve"> 2013</w:t>
      </w:r>
    </w:p>
    <w:p w:rsidR="00271F74" w:rsidRPr="002F6B4E" w:rsidRDefault="00271F74" w:rsidP="00791449">
      <w:pPr>
        <w:jc w:val="both"/>
        <w:rPr>
          <w:rFonts w:ascii="Arial" w:hAnsi="Arial" w:cs="Arial"/>
          <w:szCs w:val="24"/>
        </w:rPr>
      </w:pPr>
      <w:r w:rsidRPr="002F6B4E">
        <w:rPr>
          <w:rFonts w:ascii="Arial" w:hAnsi="Arial" w:cs="Arial"/>
          <w:szCs w:val="24"/>
        </w:rPr>
        <w:t xml:space="preserve">Cosmetics Europe, the </w:t>
      </w:r>
      <w:r w:rsidR="00185AD8" w:rsidRPr="002F6B4E">
        <w:rPr>
          <w:rFonts w:ascii="Arial" w:hAnsi="Arial" w:cs="Arial"/>
          <w:szCs w:val="24"/>
        </w:rPr>
        <w:t xml:space="preserve">personal care association, is today issuing an industry-wide recommendation to discontinue the use of the preservative Methylisothiazolinone (MIT) in leave-on </w:t>
      </w:r>
      <w:r w:rsidR="00D34639" w:rsidRPr="002F6B4E">
        <w:rPr>
          <w:rFonts w:ascii="Arial" w:hAnsi="Arial" w:cs="Arial"/>
          <w:szCs w:val="24"/>
        </w:rPr>
        <w:t xml:space="preserve">skin </w:t>
      </w:r>
      <w:r w:rsidR="00185AD8" w:rsidRPr="002F6B4E">
        <w:rPr>
          <w:rFonts w:ascii="Arial" w:hAnsi="Arial" w:cs="Arial"/>
          <w:szCs w:val="24"/>
        </w:rPr>
        <w:t xml:space="preserve">cosmetics and personal care products.  </w:t>
      </w:r>
      <w:r w:rsidR="00D81AD2" w:rsidRPr="002F6B4E">
        <w:rPr>
          <w:rFonts w:ascii="Arial" w:hAnsi="Arial" w:cs="Arial"/>
          <w:szCs w:val="24"/>
        </w:rPr>
        <w:t>The recommendation is made in the interests of</w:t>
      </w:r>
      <w:r w:rsidR="008D60F2" w:rsidRPr="002F6B4E">
        <w:rPr>
          <w:rFonts w:ascii="Arial" w:hAnsi="Arial" w:cs="Arial"/>
          <w:szCs w:val="24"/>
        </w:rPr>
        <w:t xml:space="preserve"> consumer health and in response to recent clinical data which shows an increase in adverse skin reactions to this ingredient.</w:t>
      </w:r>
    </w:p>
    <w:p w:rsidR="00754B11" w:rsidRPr="002F6B4E" w:rsidRDefault="00897A80" w:rsidP="00791449">
      <w:pPr>
        <w:jc w:val="both"/>
        <w:rPr>
          <w:rFonts w:ascii="Arial" w:hAnsi="Arial" w:cs="Arial"/>
          <w:szCs w:val="24"/>
        </w:rPr>
      </w:pPr>
      <w:r w:rsidRPr="002F6B4E">
        <w:rPr>
          <w:rFonts w:ascii="Arial" w:hAnsi="Arial" w:cs="Arial"/>
          <w:szCs w:val="24"/>
        </w:rPr>
        <w:t>Consumer health and safety is of paramount importance to the cosmetics industry, and we have been working closely with the European Society for Contact Dermatitis to fully understand the emerging data which indicated an increase in</w:t>
      </w:r>
      <w:r w:rsidR="008856F4" w:rsidRPr="002F6B4E">
        <w:rPr>
          <w:rFonts w:ascii="Arial" w:hAnsi="Arial" w:cs="Arial"/>
          <w:szCs w:val="24"/>
        </w:rPr>
        <w:t xml:space="preserve"> the number of people becoming sensitised – or allergic – to MIT.</w:t>
      </w:r>
    </w:p>
    <w:p w:rsidR="008856F4" w:rsidRPr="002F6B4E" w:rsidRDefault="008856F4" w:rsidP="00791449">
      <w:pPr>
        <w:jc w:val="both"/>
        <w:rPr>
          <w:rFonts w:ascii="Arial" w:hAnsi="Arial" w:cs="Arial"/>
          <w:szCs w:val="24"/>
        </w:rPr>
      </w:pPr>
      <w:r w:rsidRPr="002F6B4E">
        <w:rPr>
          <w:rFonts w:ascii="Arial" w:hAnsi="Arial" w:cs="Arial"/>
          <w:szCs w:val="24"/>
        </w:rPr>
        <w:t xml:space="preserve">Following close analysis of clinical data, market feedback and Quantitative Risk Assessment </w:t>
      </w:r>
      <w:r w:rsidR="006D3DA9" w:rsidRPr="002F6B4E">
        <w:rPr>
          <w:rFonts w:ascii="Arial" w:hAnsi="Arial" w:cs="Arial"/>
          <w:szCs w:val="24"/>
        </w:rPr>
        <w:t xml:space="preserve">analysis, Cosmetics Europe has concluded that the discontinuation of MIT use in leave-on </w:t>
      </w:r>
      <w:r w:rsidR="00D34639" w:rsidRPr="002F6B4E">
        <w:rPr>
          <w:rFonts w:ascii="Arial" w:hAnsi="Arial" w:cs="Arial"/>
          <w:szCs w:val="24"/>
        </w:rPr>
        <w:t xml:space="preserve">skin </w:t>
      </w:r>
      <w:r w:rsidR="006D3DA9" w:rsidRPr="002F6B4E">
        <w:rPr>
          <w:rFonts w:ascii="Arial" w:hAnsi="Arial" w:cs="Arial"/>
          <w:szCs w:val="24"/>
        </w:rPr>
        <w:t>products</w:t>
      </w:r>
      <w:r w:rsidR="00D34639" w:rsidRPr="002F6B4E">
        <w:rPr>
          <w:rFonts w:ascii="Arial" w:hAnsi="Arial" w:cs="Arial"/>
          <w:szCs w:val="24"/>
        </w:rPr>
        <w:t xml:space="preserve"> including </w:t>
      </w:r>
      <w:r w:rsidR="00791449" w:rsidRPr="002F6B4E">
        <w:rPr>
          <w:rFonts w:ascii="Arial" w:hAnsi="Arial" w:cs="Arial"/>
          <w:szCs w:val="24"/>
        </w:rPr>
        <w:t xml:space="preserve">cosmetic </w:t>
      </w:r>
      <w:r w:rsidR="00D34639" w:rsidRPr="002F6B4E">
        <w:rPr>
          <w:rFonts w:ascii="Arial" w:hAnsi="Arial" w:cs="Arial"/>
          <w:szCs w:val="24"/>
        </w:rPr>
        <w:t>wet wipes</w:t>
      </w:r>
      <w:r w:rsidR="006D3DA9" w:rsidRPr="002F6B4E">
        <w:rPr>
          <w:rFonts w:ascii="Arial" w:hAnsi="Arial" w:cs="Arial"/>
          <w:szCs w:val="24"/>
        </w:rPr>
        <w:t xml:space="preserve"> would result in a significant decrease in the incidence of sensitisation to this ingredient.  </w:t>
      </w:r>
    </w:p>
    <w:p w:rsidR="006D3DA9" w:rsidRPr="002F6B4E" w:rsidRDefault="00086E82" w:rsidP="00791449">
      <w:pPr>
        <w:jc w:val="both"/>
        <w:rPr>
          <w:rFonts w:ascii="Arial" w:hAnsi="Arial" w:cs="Arial"/>
          <w:szCs w:val="24"/>
        </w:rPr>
      </w:pPr>
      <w:r w:rsidRPr="002F6B4E">
        <w:rPr>
          <w:rFonts w:ascii="Arial" w:hAnsi="Arial" w:cs="Arial"/>
          <w:szCs w:val="24"/>
        </w:rPr>
        <w:t>Cosmetics Europe</w:t>
      </w:r>
      <w:r w:rsidR="006D3DA9" w:rsidRPr="002F6B4E">
        <w:rPr>
          <w:rFonts w:ascii="Arial" w:hAnsi="Arial" w:cs="Arial"/>
          <w:szCs w:val="24"/>
        </w:rPr>
        <w:t xml:space="preserve"> recommends to the industry that it does not await regulatory intervention under the Cosmetics Regulation, but that it takes voluntary </w:t>
      </w:r>
      <w:r w:rsidRPr="002F6B4E">
        <w:rPr>
          <w:rFonts w:ascii="Arial" w:hAnsi="Arial" w:cs="Arial"/>
          <w:szCs w:val="24"/>
        </w:rPr>
        <w:t>action in implementing this change as soon as feasible.</w:t>
      </w:r>
    </w:p>
    <w:p w:rsidR="006949D8" w:rsidRDefault="00086E82" w:rsidP="00836946">
      <w:pPr>
        <w:rPr>
          <w:rFonts w:ascii="Arial" w:hAnsi="Arial" w:cs="Arial"/>
          <w:szCs w:val="24"/>
        </w:rPr>
      </w:pPr>
      <w:r w:rsidRPr="002F6B4E">
        <w:rPr>
          <w:rFonts w:ascii="Arial" w:hAnsi="Arial" w:cs="Arial"/>
          <w:szCs w:val="24"/>
        </w:rPr>
        <w:t>The full text of the recommendation can be found</w:t>
      </w:r>
      <w:r w:rsidR="006949D8">
        <w:rPr>
          <w:rFonts w:ascii="Arial" w:hAnsi="Arial" w:cs="Arial"/>
          <w:szCs w:val="24"/>
        </w:rPr>
        <w:t xml:space="preserve"> here:</w:t>
      </w:r>
    </w:p>
    <w:p w:rsidR="00086E82" w:rsidRPr="002F6B4E" w:rsidRDefault="00086E82" w:rsidP="00836946">
      <w:pPr>
        <w:rPr>
          <w:rFonts w:ascii="Arial" w:hAnsi="Arial" w:cs="Arial"/>
          <w:szCs w:val="24"/>
        </w:rPr>
      </w:pPr>
      <w:r w:rsidRPr="002F6B4E">
        <w:rPr>
          <w:rFonts w:ascii="Arial" w:hAnsi="Arial" w:cs="Arial"/>
          <w:szCs w:val="24"/>
        </w:rPr>
        <w:t xml:space="preserve"> </w:t>
      </w:r>
      <w:r w:rsidR="007E0916">
        <w:rPr>
          <w:rFonts w:ascii="Arial" w:hAnsi="Arial" w:cs="Arial"/>
          <w:szCs w:val="24"/>
        </w:rPr>
        <w:object w:dxaOrig="155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0" o:title=""/>
          </v:shape>
          <o:OLEObject Type="Embed" ProgID="AcroExch.Document.7" ShapeID="_x0000_i1025" DrawAspect="Icon" ObjectID="_1448440731" r:id="rId11"/>
        </w:object>
      </w:r>
    </w:p>
    <w:p w:rsidR="00F94198" w:rsidRPr="008E4D0B" w:rsidRDefault="00F94198" w:rsidP="00D65AF8">
      <w:pPr>
        <w:pStyle w:val="NoSpacing"/>
        <w:spacing w:line="276" w:lineRule="auto"/>
        <w:jc w:val="both"/>
        <w:rPr>
          <w:rFonts w:ascii="Arial" w:hAnsi="Arial" w:cs="Arial"/>
        </w:rPr>
      </w:pPr>
    </w:p>
    <w:p w:rsidR="00D75DAF" w:rsidRPr="008E4D0B" w:rsidRDefault="00D75DAF" w:rsidP="00D65AF8">
      <w:pPr>
        <w:pStyle w:val="NoSpacing"/>
        <w:spacing w:line="276" w:lineRule="auto"/>
        <w:jc w:val="center"/>
        <w:rPr>
          <w:rFonts w:ascii="Arial" w:hAnsi="Arial" w:cs="Arial"/>
        </w:rPr>
      </w:pPr>
      <w:r w:rsidRPr="008E4D0B">
        <w:rPr>
          <w:rFonts w:ascii="Arial" w:hAnsi="Arial" w:cs="Arial"/>
        </w:rPr>
        <w:t>###</w:t>
      </w:r>
    </w:p>
    <w:p w:rsidR="002F43C5" w:rsidRPr="008E4D0B" w:rsidRDefault="002F43C5" w:rsidP="00D65AF8">
      <w:pPr>
        <w:pStyle w:val="NoSpacing"/>
        <w:spacing w:line="276" w:lineRule="auto"/>
        <w:jc w:val="center"/>
        <w:rPr>
          <w:rFonts w:ascii="Arial" w:hAnsi="Arial" w:cs="Arial"/>
        </w:rPr>
      </w:pPr>
    </w:p>
    <w:p w:rsidR="002F43C5" w:rsidRPr="00112532" w:rsidRDefault="002F43C5" w:rsidP="00112532">
      <w:pPr>
        <w:pStyle w:val="NoSpacing"/>
        <w:spacing w:line="276" w:lineRule="auto"/>
        <w:rPr>
          <w:rFonts w:ascii="Arial" w:hAnsi="Arial" w:cs="Arial"/>
          <w:b/>
        </w:rPr>
      </w:pPr>
      <w:r w:rsidRPr="00112532">
        <w:rPr>
          <w:rFonts w:ascii="Arial" w:hAnsi="Arial" w:cs="Arial"/>
          <w:b/>
        </w:rPr>
        <w:t xml:space="preserve">Contact: </w:t>
      </w:r>
    </w:p>
    <w:p w:rsidR="002F43C5" w:rsidRPr="008E4D0B" w:rsidRDefault="00271F74" w:rsidP="00112532">
      <w:pPr>
        <w:pStyle w:val="NoSpacing"/>
        <w:spacing w:line="276" w:lineRule="auto"/>
        <w:rPr>
          <w:rFonts w:ascii="Arial" w:hAnsi="Arial" w:cs="Arial"/>
        </w:rPr>
      </w:pPr>
      <w:r w:rsidRPr="008E4D0B">
        <w:rPr>
          <w:rFonts w:ascii="Arial" w:hAnsi="Arial" w:cs="Arial"/>
        </w:rPr>
        <w:t>Virginia Lee, Director of Communications and Public Affairs</w:t>
      </w:r>
    </w:p>
    <w:p w:rsidR="002F43C5" w:rsidRPr="008E4D0B" w:rsidRDefault="002F43C5" w:rsidP="00112532">
      <w:pPr>
        <w:pStyle w:val="NoSpacing"/>
        <w:spacing w:line="276" w:lineRule="auto"/>
        <w:rPr>
          <w:rFonts w:ascii="Arial" w:hAnsi="Arial" w:cs="Arial"/>
        </w:rPr>
      </w:pPr>
      <w:r w:rsidRPr="008E4D0B">
        <w:rPr>
          <w:rFonts w:ascii="Arial" w:hAnsi="Arial" w:cs="Arial"/>
        </w:rPr>
        <w:t xml:space="preserve">Email: </w:t>
      </w:r>
      <w:hyperlink r:id="rId12" w:history="1">
        <w:r w:rsidR="00271F74" w:rsidRPr="008E4D0B">
          <w:rPr>
            <w:rStyle w:val="Hyperlink"/>
            <w:rFonts w:ascii="Arial" w:hAnsi="Arial" w:cs="Arial"/>
          </w:rPr>
          <w:t>vlee@cosmeticseurope.eu</w:t>
        </w:r>
      </w:hyperlink>
      <w:r w:rsidRPr="008E4D0B">
        <w:rPr>
          <w:rFonts w:ascii="Arial" w:hAnsi="Arial" w:cs="Arial"/>
        </w:rPr>
        <w:t xml:space="preserve">  </w:t>
      </w:r>
    </w:p>
    <w:p w:rsidR="002F43C5" w:rsidRPr="008E4D0B" w:rsidRDefault="002F43C5" w:rsidP="00112532">
      <w:pPr>
        <w:pStyle w:val="NoSpacing"/>
        <w:spacing w:line="276" w:lineRule="auto"/>
        <w:rPr>
          <w:rFonts w:ascii="Arial" w:hAnsi="Arial" w:cs="Arial"/>
        </w:rPr>
      </w:pPr>
      <w:r w:rsidRPr="008E4D0B">
        <w:rPr>
          <w:rFonts w:ascii="Arial" w:hAnsi="Arial" w:cs="Arial"/>
        </w:rPr>
        <w:t xml:space="preserve">Tel: +32 2 227 66 </w:t>
      </w:r>
      <w:r w:rsidR="00271F74" w:rsidRPr="008E4D0B">
        <w:rPr>
          <w:rFonts w:ascii="Arial" w:hAnsi="Arial" w:cs="Arial"/>
        </w:rPr>
        <w:t>3</w:t>
      </w:r>
      <w:r w:rsidRPr="008E4D0B">
        <w:rPr>
          <w:rFonts w:ascii="Arial" w:hAnsi="Arial" w:cs="Arial"/>
        </w:rPr>
        <w:t xml:space="preserve">0 </w:t>
      </w:r>
    </w:p>
    <w:p w:rsidR="002F43C5" w:rsidRPr="008E4D0B" w:rsidRDefault="002F43C5" w:rsidP="00D65AF8">
      <w:pPr>
        <w:pStyle w:val="NoSpacing"/>
        <w:spacing w:line="276" w:lineRule="auto"/>
        <w:jc w:val="center"/>
        <w:rPr>
          <w:rFonts w:ascii="Arial" w:hAnsi="Arial" w:cs="Arial"/>
        </w:rPr>
      </w:pPr>
    </w:p>
    <w:p w:rsidR="00E26EFB" w:rsidRPr="008E4D0B" w:rsidRDefault="00E26EFB" w:rsidP="00D65AF8">
      <w:pPr>
        <w:jc w:val="both"/>
        <w:rPr>
          <w:rFonts w:ascii="Arial" w:hAnsi="Arial" w:cs="Arial"/>
          <w:b/>
          <w:sz w:val="20"/>
        </w:rPr>
      </w:pPr>
    </w:p>
    <w:p w:rsidR="00086E82" w:rsidRPr="008E4D0B" w:rsidRDefault="00086E82" w:rsidP="006949D8">
      <w:pPr>
        <w:rPr>
          <w:rFonts w:ascii="Arial" w:hAnsi="Arial" w:cs="Arial"/>
          <w:b/>
          <w:sz w:val="20"/>
        </w:rPr>
      </w:pPr>
      <w:r w:rsidRPr="008E4D0B">
        <w:rPr>
          <w:rFonts w:ascii="Arial" w:hAnsi="Arial" w:cs="Arial"/>
          <w:b/>
          <w:sz w:val="20"/>
        </w:rPr>
        <w:lastRenderedPageBreak/>
        <w:t>Notes to Editors:</w:t>
      </w:r>
    </w:p>
    <w:p w:rsidR="00191167" w:rsidRDefault="008D3F1F" w:rsidP="00191167">
      <w:pPr>
        <w:pStyle w:val="NoSpacing"/>
        <w:numPr>
          <w:ilvl w:val="0"/>
          <w:numId w:val="3"/>
        </w:numPr>
        <w:jc w:val="both"/>
        <w:rPr>
          <w:rFonts w:ascii="Arial" w:hAnsi="Arial" w:cs="Arial"/>
        </w:rPr>
      </w:pPr>
      <w:r w:rsidRPr="008E4D0B">
        <w:rPr>
          <w:rFonts w:ascii="Arial" w:hAnsi="Arial" w:cs="Arial"/>
        </w:rPr>
        <w:t>MIT (methylisothiazolinone) is a preservative. Preservatives are used in a wide range of cosmetic products to ensure their safety by helping to protect against contamination by micro-organisms. Without preservatives, bacteria, yeast, mould and other organisms could develop, leading to product deterioration, spoilage and potential health and safety issues.</w:t>
      </w:r>
    </w:p>
    <w:p w:rsidR="008D3F1F" w:rsidRPr="00191167" w:rsidRDefault="008D3F1F" w:rsidP="00191167">
      <w:pPr>
        <w:pStyle w:val="NoSpacing"/>
        <w:ind w:left="720"/>
        <w:jc w:val="both"/>
        <w:rPr>
          <w:rFonts w:ascii="Arial" w:hAnsi="Arial" w:cs="Arial"/>
        </w:rPr>
      </w:pPr>
    </w:p>
    <w:p w:rsidR="008D3F1F" w:rsidRPr="008E4D0B" w:rsidRDefault="008D3F1F" w:rsidP="002F6B4E">
      <w:pPr>
        <w:pStyle w:val="NoSpacing"/>
        <w:numPr>
          <w:ilvl w:val="0"/>
          <w:numId w:val="3"/>
        </w:numPr>
        <w:jc w:val="both"/>
        <w:rPr>
          <w:rFonts w:ascii="Arial" w:hAnsi="Arial" w:cs="Arial"/>
        </w:rPr>
      </w:pPr>
      <w:r w:rsidRPr="008E4D0B">
        <w:rPr>
          <w:rFonts w:ascii="Arial" w:hAnsi="Arial" w:cs="Arial"/>
        </w:rPr>
        <w:t xml:space="preserve">Preservatives are regulated by cosmetics legislation in Europe, where a list of permitted preservatives is detailed, to ensure that the preservatives used in cosmetics are safe.  MIT is a very effective preservative which has been approved in European cosmetic legislation since 2004.  It is important also to remember that MIT is used in a very wide range of applications beyond cosmetics, and as such the number of people exposed is high. </w:t>
      </w:r>
    </w:p>
    <w:p w:rsidR="008D3F1F" w:rsidRPr="008E4D0B" w:rsidRDefault="008D3F1F" w:rsidP="002F6B4E">
      <w:pPr>
        <w:pStyle w:val="NoSpacing"/>
        <w:jc w:val="both"/>
        <w:rPr>
          <w:rFonts w:ascii="Arial" w:hAnsi="Arial" w:cs="Arial"/>
        </w:rPr>
      </w:pPr>
    </w:p>
    <w:p w:rsidR="00C00935" w:rsidRPr="008E4D0B" w:rsidRDefault="008D3F1F" w:rsidP="002F6B4E">
      <w:pPr>
        <w:pStyle w:val="NoSpacing"/>
        <w:numPr>
          <w:ilvl w:val="0"/>
          <w:numId w:val="3"/>
        </w:numPr>
        <w:jc w:val="both"/>
        <w:rPr>
          <w:rFonts w:ascii="Arial" w:hAnsi="Arial" w:cs="Arial"/>
          <w:sz w:val="20"/>
        </w:rPr>
      </w:pPr>
      <w:r w:rsidRPr="008E4D0B">
        <w:rPr>
          <w:rFonts w:ascii="Arial" w:hAnsi="Arial" w:cs="Arial"/>
        </w:rPr>
        <w:t xml:space="preserve">The recommendation is </w:t>
      </w:r>
      <w:r w:rsidR="00791449" w:rsidRPr="008E4D0B">
        <w:rPr>
          <w:rFonts w:ascii="Arial" w:hAnsi="Arial" w:cs="Arial"/>
        </w:rPr>
        <w:t>voluntary in its nature and non-binding.</w:t>
      </w:r>
    </w:p>
    <w:p w:rsidR="002F43C5" w:rsidRPr="008E4D0B" w:rsidRDefault="002F43C5" w:rsidP="002F6B4E">
      <w:pPr>
        <w:pStyle w:val="NoSpacing"/>
        <w:jc w:val="both"/>
        <w:rPr>
          <w:rFonts w:ascii="Arial" w:hAnsi="Arial" w:cs="Arial"/>
          <w:sz w:val="20"/>
        </w:rPr>
      </w:pPr>
    </w:p>
    <w:p w:rsidR="00C00935" w:rsidRPr="008E4D0B" w:rsidRDefault="00C00935" w:rsidP="002F6B4E">
      <w:pPr>
        <w:pStyle w:val="NoSpacing"/>
        <w:numPr>
          <w:ilvl w:val="0"/>
          <w:numId w:val="3"/>
        </w:numPr>
        <w:jc w:val="both"/>
        <w:rPr>
          <w:rFonts w:ascii="Arial" w:hAnsi="Arial" w:cs="Arial"/>
        </w:rPr>
      </w:pPr>
      <w:r w:rsidRPr="008E4D0B">
        <w:rPr>
          <w:rFonts w:ascii="Arial" w:hAnsi="Arial" w:cs="Arial"/>
        </w:rPr>
        <w:t>Cosmetics Europe is the European trade association representing the interests of the cosmetic</w:t>
      </w:r>
      <w:r w:rsidR="003566BB" w:rsidRPr="008E4D0B">
        <w:rPr>
          <w:rFonts w:ascii="Arial" w:hAnsi="Arial" w:cs="Arial"/>
        </w:rPr>
        <w:t>s</w:t>
      </w:r>
      <w:r w:rsidRPr="008E4D0B">
        <w:rPr>
          <w:rFonts w:ascii="Arial" w:hAnsi="Arial" w:cs="Arial"/>
        </w:rPr>
        <w:t xml:space="preserve"> industry. Its membership consists of 27 national associations of the EU Member States and beyond, 16 major international companies, four supporting association members, three supporting corporate members and three correspondent members associated members.</w:t>
      </w:r>
      <w:r w:rsidR="00836946" w:rsidRPr="008E4D0B">
        <w:rPr>
          <w:rFonts w:ascii="Arial" w:hAnsi="Arial" w:cs="Arial"/>
        </w:rPr>
        <w:t xml:space="preserve">  Cosmetics Europe</w:t>
      </w:r>
      <w:r w:rsidRPr="008E4D0B">
        <w:rPr>
          <w:rFonts w:ascii="Arial" w:hAnsi="Arial" w:cs="Arial"/>
        </w:rPr>
        <w:t xml:space="preserve"> represents more than 4,000 companies throughout the EU via the active representation of its member national associations. For more information about “Cosmetics Europe”, please consult our website: </w:t>
      </w:r>
      <w:hyperlink r:id="rId13" w:history="1">
        <w:r w:rsidRPr="008E4D0B">
          <w:rPr>
            <w:rStyle w:val="Hyperlink"/>
            <w:rFonts w:ascii="Arial" w:hAnsi="Arial" w:cs="Arial"/>
          </w:rPr>
          <w:t>www.cosmeticseurope.eu</w:t>
        </w:r>
      </w:hyperlink>
      <w:r w:rsidRPr="008E4D0B">
        <w:rPr>
          <w:rFonts w:ascii="Arial" w:hAnsi="Arial" w:cs="Arial"/>
        </w:rPr>
        <w:t>.</w:t>
      </w:r>
    </w:p>
    <w:p w:rsidR="002D5920" w:rsidRPr="008E4D0B" w:rsidRDefault="003A3DB6" w:rsidP="001F7850">
      <w:pPr>
        <w:pStyle w:val="NoSpacing"/>
        <w:jc w:val="both"/>
        <w:rPr>
          <w:rFonts w:ascii="Arial" w:hAnsi="Arial" w:cs="Arial"/>
          <w:sz w:val="20"/>
        </w:rPr>
      </w:pPr>
      <w:r w:rsidRPr="008E4D0B">
        <w:rPr>
          <w:rFonts w:ascii="Arial" w:hAnsi="Arial" w:cs="Arial"/>
          <w:sz w:val="20"/>
        </w:rPr>
        <w:br/>
      </w:r>
    </w:p>
    <w:sectPr w:rsidR="002D5920" w:rsidRPr="008E4D0B" w:rsidSect="005829AA">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82A" w:rsidRDefault="0071582A" w:rsidP="00772DCD">
      <w:pPr>
        <w:spacing w:after="0" w:line="240" w:lineRule="auto"/>
      </w:pPr>
      <w:r>
        <w:separator/>
      </w:r>
    </w:p>
  </w:endnote>
  <w:endnote w:type="continuationSeparator" w:id="0">
    <w:p w:rsidR="0071582A" w:rsidRDefault="0071582A" w:rsidP="00772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71998"/>
      <w:docPartObj>
        <w:docPartGallery w:val="Page Numbers (Bottom of Page)"/>
        <w:docPartUnique/>
      </w:docPartObj>
    </w:sdtPr>
    <w:sdtEndPr/>
    <w:sdtContent>
      <w:p w:rsidR="00E13194" w:rsidRDefault="0071582A">
        <w:pPr>
          <w:pStyle w:val="Footer"/>
          <w:jc w:val="right"/>
        </w:pPr>
        <w:r>
          <w:fldChar w:fldCharType="begin"/>
        </w:r>
        <w:r>
          <w:instrText xml:space="preserve"> PAGE   \* MERGEFORMAT </w:instrText>
        </w:r>
        <w:r>
          <w:fldChar w:fldCharType="separate"/>
        </w:r>
        <w:r w:rsidR="00CA5037">
          <w:rPr>
            <w:noProof/>
          </w:rPr>
          <w:t>1</w:t>
        </w:r>
        <w:r>
          <w:rPr>
            <w:noProof/>
          </w:rPr>
          <w:fldChar w:fldCharType="end"/>
        </w:r>
      </w:p>
    </w:sdtContent>
  </w:sdt>
  <w:p w:rsidR="00E13194" w:rsidRDefault="00E13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82A" w:rsidRDefault="0071582A" w:rsidP="00772DCD">
      <w:pPr>
        <w:spacing w:after="0" w:line="240" w:lineRule="auto"/>
      </w:pPr>
      <w:r>
        <w:separator/>
      </w:r>
    </w:p>
  </w:footnote>
  <w:footnote w:type="continuationSeparator" w:id="0">
    <w:p w:rsidR="0071582A" w:rsidRDefault="0071582A" w:rsidP="00772D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946" w:rsidRDefault="008369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7440F"/>
    <w:multiLevelType w:val="hybridMultilevel"/>
    <w:tmpl w:val="552A9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8441BFA"/>
    <w:multiLevelType w:val="hybridMultilevel"/>
    <w:tmpl w:val="B1DCD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82025D8"/>
    <w:multiLevelType w:val="hybridMultilevel"/>
    <w:tmpl w:val="0636A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F1"/>
    <w:rsid w:val="00022BA6"/>
    <w:rsid w:val="00067A0F"/>
    <w:rsid w:val="00073214"/>
    <w:rsid w:val="00082CB6"/>
    <w:rsid w:val="00086E82"/>
    <w:rsid w:val="00091F72"/>
    <w:rsid w:val="00095AC7"/>
    <w:rsid w:val="000A62C1"/>
    <w:rsid w:val="000B0214"/>
    <w:rsid w:val="000D4A28"/>
    <w:rsid w:val="000F3612"/>
    <w:rsid w:val="00112532"/>
    <w:rsid w:val="001208FB"/>
    <w:rsid w:val="00151234"/>
    <w:rsid w:val="00160D9D"/>
    <w:rsid w:val="001779EE"/>
    <w:rsid w:val="00182B2F"/>
    <w:rsid w:val="0018316B"/>
    <w:rsid w:val="00185AD8"/>
    <w:rsid w:val="0018778A"/>
    <w:rsid w:val="00191167"/>
    <w:rsid w:val="001966EC"/>
    <w:rsid w:val="00196F47"/>
    <w:rsid w:val="001C6635"/>
    <w:rsid w:val="001F6371"/>
    <w:rsid w:val="001F7850"/>
    <w:rsid w:val="00203415"/>
    <w:rsid w:val="00206BB6"/>
    <w:rsid w:val="00211D43"/>
    <w:rsid w:val="00216B83"/>
    <w:rsid w:val="00271F74"/>
    <w:rsid w:val="00282AF5"/>
    <w:rsid w:val="002A6763"/>
    <w:rsid w:val="002C51C2"/>
    <w:rsid w:val="002D5920"/>
    <w:rsid w:val="002F43C5"/>
    <w:rsid w:val="002F6B4E"/>
    <w:rsid w:val="00341E86"/>
    <w:rsid w:val="003566BB"/>
    <w:rsid w:val="003640D1"/>
    <w:rsid w:val="00364CEB"/>
    <w:rsid w:val="003A3DB6"/>
    <w:rsid w:val="003A7389"/>
    <w:rsid w:val="003E7EB9"/>
    <w:rsid w:val="00402158"/>
    <w:rsid w:val="00433C4E"/>
    <w:rsid w:val="00445CFA"/>
    <w:rsid w:val="004930DC"/>
    <w:rsid w:val="004B2803"/>
    <w:rsid w:val="004C7F3A"/>
    <w:rsid w:val="004F22BA"/>
    <w:rsid w:val="004F4D8E"/>
    <w:rsid w:val="004F7500"/>
    <w:rsid w:val="00506FED"/>
    <w:rsid w:val="0052343F"/>
    <w:rsid w:val="005324F1"/>
    <w:rsid w:val="00545218"/>
    <w:rsid w:val="00550A71"/>
    <w:rsid w:val="0055145D"/>
    <w:rsid w:val="0055598A"/>
    <w:rsid w:val="005573C4"/>
    <w:rsid w:val="00562948"/>
    <w:rsid w:val="00562B56"/>
    <w:rsid w:val="005829AA"/>
    <w:rsid w:val="00584B6C"/>
    <w:rsid w:val="005A7217"/>
    <w:rsid w:val="005D02CA"/>
    <w:rsid w:val="005D05DC"/>
    <w:rsid w:val="005E1412"/>
    <w:rsid w:val="00604ED2"/>
    <w:rsid w:val="00605613"/>
    <w:rsid w:val="00611C1D"/>
    <w:rsid w:val="00624D41"/>
    <w:rsid w:val="00625CA2"/>
    <w:rsid w:val="00650728"/>
    <w:rsid w:val="00676DF9"/>
    <w:rsid w:val="006922C3"/>
    <w:rsid w:val="006949D8"/>
    <w:rsid w:val="006A2D62"/>
    <w:rsid w:val="006B1B79"/>
    <w:rsid w:val="006B1E3E"/>
    <w:rsid w:val="006B36E6"/>
    <w:rsid w:val="006B7CDC"/>
    <w:rsid w:val="006C2FC9"/>
    <w:rsid w:val="006D3DA9"/>
    <w:rsid w:val="006D6439"/>
    <w:rsid w:val="006F52F9"/>
    <w:rsid w:val="0071582A"/>
    <w:rsid w:val="00724E77"/>
    <w:rsid w:val="007344D0"/>
    <w:rsid w:val="007460A2"/>
    <w:rsid w:val="00754B11"/>
    <w:rsid w:val="00772DCD"/>
    <w:rsid w:val="00773AE9"/>
    <w:rsid w:val="00777337"/>
    <w:rsid w:val="007825AB"/>
    <w:rsid w:val="00785B63"/>
    <w:rsid w:val="00790AF2"/>
    <w:rsid w:val="00791449"/>
    <w:rsid w:val="007E0916"/>
    <w:rsid w:val="007E75CA"/>
    <w:rsid w:val="007F7FFA"/>
    <w:rsid w:val="00801406"/>
    <w:rsid w:val="00827A7D"/>
    <w:rsid w:val="00836946"/>
    <w:rsid w:val="00854207"/>
    <w:rsid w:val="00855131"/>
    <w:rsid w:val="00857C59"/>
    <w:rsid w:val="00860714"/>
    <w:rsid w:val="008610B5"/>
    <w:rsid w:val="008856F4"/>
    <w:rsid w:val="00897A80"/>
    <w:rsid w:val="008A5ED4"/>
    <w:rsid w:val="008B0383"/>
    <w:rsid w:val="008B762D"/>
    <w:rsid w:val="008B7FF0"/>
    <w:rsid w:val="008C3039"/>
    <w:rsid w:val="008D3412"/>
    <w:rsid w:val="008D3F1F"/>
    <w:rsid w:val="008D60F2"/>
    <w:rsid w:val="008E4D0B"/>
    <w:rsid w:val="008E69F1"/>
    <w:rsid w:val="008F25EA"/>
    <w:rsid w:val="00921353"/>
    <w:rsid w:val="00942393"/>
    <w:rsid w:val="009526EE"/>
    <w:rsid w:val="00954EDD"/>
    <w:rsid w:val="00957554"/>
    <w:rsid w:val="00965617"/>
    <w:rsid w:val="00986762"/>
    <w:rsid w:val="00987DD2"/>
    <w:rsid w:val="00991A44"/>
    <w:rsid w:val="009A4237"/>
    <w:rsid w:val="009E07E0"/>
    <w:rsid w:val="009E5636"/>
    <w:rsid w:val="00A20D94"/>
    <w:rsid w:val="00A70646"/>
    <w:rsid w:val="00A71417"/>
    <w:rsid w:val="00A754F4"/>
    <w:rsid w:val="00A80DFE"/>
    <w:rsid w:val="00AC03ED"/>
    <w:rsid w:val="00AD3B6C"/>
    <w:rsid w:val="00B22223"/>
    <w:rsid w:val="00B43F4C"/>
    <w:rsid w:val="00BA320F"/>
    <w:rsid w:val="00BB3EED"/>
    <w:rsid w:val="00BC25AE"/>
    <w:rsid w:val="00BC64BA"/>
    <w:rsid w:val="00BE0723"/>
    <w:rsid w:val="00C00935"/>
    <w:rsid w:val="00C46C58"/>
    <w:rsid w:val="00C6353E"/>
    <w:rsid w:val="00C654B9"/>
    <w:rsid w:val="00C8071F"/>
    <w:rsid w:val="00CA20B5"/>
    <w:rsid w:val="00CA5037"/>
    <w:rsid w:val="00CC7260"/>
    <w:rsid w:val="00CE08F3"/>
    <w:rsid w:val="00CE19E3"/>
    <w:rsid w:val="00CE56EE"/>
    <w:rsid w:val="00CF04A4"/>
    <w:rsid w:val="00D02AB6"/>
    <w:rsid w:val="00D03E0C"/>
    <w:rsid w:val="00D34639"/>
    <w:rsid w:val="00D41E05"/>
    <w:rsid w:val="00D65AF8"/>
    <w:rsid w:val="00D75DAF"/>
    <w:rsid w:val="00D81AD2"/>
    <w:rsid w:val="00DA0226"/>
    <w:rsid w:val="00DA5C25"/>
    <w:rsid w:val="00DC1D51"/>
    <w:rsid w:val="00DC7694"/>
    <w:rsid w:val="00DF009D"/>
    <w:rsid w:val="00DF0F8B"/>
    <w:rsid w:val="00E06F6D"/>
    <w:rsid w:val="00E11083"/>
    <w:rsid w:val="00E13194"/>
    <w:rsid w:val="00E13BD4"/>
    <w:rsid w:val="00E14057"/>
    <w:rsid w:val="00E16B80"/>
    <w:rsid w:val="00E26EFB"/>
    <w:rsid w:val="00E46325"/>
    <w:rsid w:val="00E50715"/>
    <w:rsid w:val="00E56049"/>
    <w:rsid w:val="00E62CE9"/>
    <w:rsid w:val="00E7503E"/>
    <w:rsid w:val="00EB1068"/>
    <w:rsid w:val="00EE2D0F"/>
    <w:rsid w:val="00EE743D"/>
    <w:rsid w:val="00EF35EE"/>
    <w:rsid w:val="00EF754C"/>
    <w:rsid w:val="00F34FC1"/>
    <w:rsid w:val="00F429A2"/>
    <w:rsid w:val="00F94198"/>
    <w:rsid w:val="00FB5717"/>
    <w:rsid w:val="00FF4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6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9F1"/>
    <w:rPr>
      <w:rFonts w:ascii="Tahoma" w:hAnsi="Tahoma" w:cs="Tahoma"/>
      <w:sz w:val="16"/>
      <w:szCs w:val="16"/>
    </w:rPr>
  </w:style>
  <w:style w:type="character" w:styleId="Hyperlink">
    <w:name w:val="Hyperlink"/>
    <w:basedOn w:val="DefaultParagraphFont"/>
    <w:uiPriority w:val="99"/>
    <w:unhideWhenUsed/>
    <w:rsid w:val="00C00935"/>
    <w:rPr>
      <w:color w:val="0000FF" w:themeColor="hyperlink"/>
      <w:u w:val="single"/>
    </w:rPr>
  </w:style>
  <w:style w:type="paragraph" w:styleId="Header">
    <w:name w:val="header"/>
    <w:basedOn w:val="Normal"/>
    <w:link w:val="HeaderChar"/>
    <w:uiPriority w:val="99"/>
    <w:semiHidden/>
    <w:unhideWhenUsed/>
    <w:rsid w:val="00772DCD"/>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72DCD"/>
  </w:style>
  <w:style w:type="paragraph" w:styleId="Footer">
    <w:name w:val="footer"/>
    <w:basedOn w:val="Normal"/>
    <w:link w:val="FooterChar"/>
    <w:uiPriority w:val="99"/>
    <w:unhideWhenUsed/>
    <w:rsid w:val="00772D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2DCD"/>
  </w:style>
  <w:style w:type="paragraph" w:styleId="NoSpacing">
    <w:name w:val="No Spacing"/>
    <w:uiPriority w:val="1"/>
    <w:qFormat/>
    <w:rsid w:val="00F429A2"/>
    <w:pPr>
      <w:spacing w:after="0" w:line="240" w:lineRule="auto"/>
    </w:pPr>
  </w:style>
  <w:style w:type="character" w:styleId="CommentReference">
    <w:name w:val="annotation reference"/>
    <w:basedOn w:val="DefaultParagraphFont"/>
    <w:uiPriority w:val="99"/>
    <w:semiHidden/>
    <w:unhideWhenUsed/>
    <w:rsid w:val="002D5920"/>
    <w:rPr>
      <w:sz w:val="16"/>
      <w:szCs w:val="16"/>
    </w:rPr>
  </w:style>
  <w:style w:type="paragraph" w:styleId="CommentText">
    <w:name w:val="annotation text"/>
    <w:basedOn w:val="Normal"/>
    <w:link w:val="CommentTextChar"/>
    <w:uiPriority w:val="99"/>
    <w:semiHidden/>
    <w:unhideWhenUsed/>
    <w:rsid w:val="002D5920"/>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2D5920"/>
    <w:rPr>
      <w:rFonts w:eastAsiaTheme="minorHAnsi"/>
      <w:sz w:val="20"/>
      <w:szCs w:val="20"/>
      <w:lang w:eastAsia="en-US"/>
    </w:rPr>
  </w:style>
  <w:style w:type="paragraph" w:styleId="ListParagraph">
    <w:name w:val="List Paragraph"/>
    <w:basedOn w:val="Normal"/>
    <w:uiPriority w:val="34"/>
    <w:qFormat/>
    <w:rsid w:val="002D5920"/>
    <w:pPr>
      <w:ind w:left="720"/>
      <w:contextualSpacing/>
    </w:pPr>
  </w:style>
  <w:style w:type="paragraph" w:styleId="CommentSubject">
    <w:name w:val="annotation subject"/>
    <w:basedOn w:val="CommentText"/>
    <w:next w:val="CommentText"/>
    <w:link w:val="CommentSubjectChar"/>
    <w:uiPriority w:val="99"/>
    <w:semiHidden/>
    <w:unhideWhenUsed/>
    <w:rsid w:val="00196F47"/>
    <w:rPr>
      <w:rFonts w:eastAsiaTheme="minorEastAsia"/>
      <w:b/>
      <w:bCs/>
      <w:lang w:eastAsia="en-GB"/>
    </w:rPr>
  </w:style>
  <w:style w:type="character" w:customStyle="1" w:styleId="CommentSubjectChar">
    <w:name w:val="Comment Subject Char"/>
    <w:basedOn w:val="CommentTextChar"/>
    <w:link w:val="CommentSubject"/>
    <w:uiPriority w:val="99"/>
    <w:semiHidden/>
    <w:rsid w:val="00196F47"/>
    <w:rPr>
      <w:rFonts w:eastAsiaTheme="minorHAnsi"/>
      <w:b/>
      <w:bCs/>
      <w:sz w:val="20"/>
      <w:szCs w:val="20"/>
      <w:lang w:eastAsia="en-US"/>
    </w:rPr>
  </w:style>
  <w:style w:type="paragraph" w:customStyle="1" w:styleId="Default">
    <w:name w:val="Default"/>
    <w:rsid w:val="002F43C5"/>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6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9F1"/>
    <w:rPr>
      <w:rFonts w:ascii="Tahoma" w:hAnsi="Tahoma" w:cs="Tahoma"/>
      <w:sz w:val="16"/>
      <w:szCs w:val="16"/>
    </w:rPr>
  </w:style>
  <w:style w:type="character" w:styleId="Hyperlink">
    <w:name w:val="Hyperlink"/>
    <w:basedOn w:val="DefaultParagraphFont"/>
    <w:uiPriority w:val="99"/>
    <w:unhideWhenUsed/>
    <w:rsid w:val="00C00935"/>
    <w:rPr>
      <w:color w:val="0000FF" w:themeColor="hyperlink"/>
      <w:u w:val="single"/>
    </w:rPr>
  </w:style>
  <w:style w:type="paragraph" w:styleId="Header">
    <w:name w:val="header"/>
    <w:basedOn w:val="Normal"/>
    <w:link w:val="HeaderChar"/>
    <w:uiPriority w:val="99"/>
    <w:semiHidden/>
    <w:unhideWhenUsed/>
    <w:rsid w:val="00772DCD"/>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72DCD"/>
  </w:style>
  <w:style w:type="paragraph" w:styleId="Footer">
    <w:name w:val="footer"/>
    <w:basedOn w:val="Normal"/>
    <w:link w:val="FooterChar"/>
    <w:uiPriority w:val="99"/>
    <w:unhideWhenUsed/>
    <w:rsid w:val="00772D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2DCD"/>
  </w:style>
  <w:style w:type="paragraph" w:styleId="NoSpacing">
    <w:name w:val="No Spacing"/>
    <w:uiPriority w:val="1"/>
    <w:qFormat/>
    <w:rsid w:val="00F429A2"/>
    <w:pPr>
      <w:spacing w:after="0" w:line="240" w:lineRule="auto"/>
    </w:pPr>
  </w:style>
  <w:style w:type="character" w:styleId="CommentReference">
    <w:name w:val="annotation reference"/>
    <w:basedOn w:val="DefaultParagraphFont"/>
    <w:uiPriority w:val="99"/>
    <w:semiHidden/>
    <w:unhideWhenUsed/>
    <w:rsid w:val="002D5920"/>
    <w:rPr>
      <w:sz w:val="16"/>
      <w:szCs w:val="16"/>
    </w:rPr>
  </w:style>
  <w:style w:type="paragraph" w:styleId="CommentText">
    <w:name w:val="annotation text"/>
    <w:basedOn w:val="Normal"/>
    <w:link w:val="CommentTextChar"/>
    <w:uiPriority w:val="99"/>
    <w:semiHidden/>
    <w:unhideWhenUsed/>
    <w:rsid w:val="002D5920"/>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2D5920"/>
    <w:rPr>
      <w:rFonts w:eastAsiaTheme="minorHAnsi"/>
      <w:sz w:val="20"/>
      <w:szCs w:val="20"/>
      <w:lang w:eastAsia="en-US"/>
    </w:rPr>
  </w:style>
  <w:style w:type="paragraph" w:styleId="ListParagraph">
    <w:name w:val="List Paragraph"/>
    <w:basedOn w:val="Normal"/>
    <w:uiPriority w:val="34"/>
    <w:qFormat/>
    <w:rsid w:val="002D5920"/>
    <w:pPr>
      <w:ind w:left="720"/>
      <w:contextualSpacing/>
    </w:pPr>
  </w:style>
  <w:style w:type="paragraph" w:styleId="CommentSubject">
    <w:name w:val="annotation subject"/>
    <w:basedOn w:val="CommentText"/>
    <w:next w:val="CommentText"/>
    <w:link w:val="CommentSubjectChar"/>
    <w:uiPriority w:val="99"/>
    <w:semiHidden/>
    <w:unhideWhenUsed/>
    <w:rsid w:val="00196F47"/>
    <w:rPr>
      <w:rFonts w:eastAsiaTheme="minorEastAsia"/>
      <w:b/>
      <w:bCs/>
      <w:lang w:eastAsia="en-GB"/>
    </w:rPr>
  </w:style>
  <w:style w:type="character" w:customStyle="1" w:styleId="CommentSubjectChar">
    <w:name w:val="Comment Subject Char"/>
    <w:basedOn w:val="CommentTextChar"/>
    <w:link w:val="CommentSubject"/>
    <w:uiPriority w:val="99"/>
    <w:semiHidden/>
    <w:rsid w:val="00196F47"/>
    <w:rPr>
      <w:rFonts w:eastAsiaTheme="minorHAnsi"/>
      <w:b/>
      <w:bCs/>
      <w:sz w:val="20"/>
      <w:szCs w:val="20"/>
      <w:lang w:eastAsia="en-US"/>
    </w:rPr>
  </w:style>
  <w:style w:type="paragraph" w:customStyle="1" w:styleId="Default">
    <w:name w:val="Default"/>
    <w:rsid w:val="002F43C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72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smeticseurope.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lee@cosmeticseurope.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F80614-9647-4278-860C-756ED727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Procter &amp; Gamble</Company>
  <LinksUpToDate>false</LinksUpToDate>
  <CharactersWithSpaces>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 Mackay</dc:creator>
  <cp:lastModifiedBy>Amanda Isom</cp:lastModifiedBy>
  <cp:revision>2</cp:revision>
  <cp:lastPrinted>2013-12-09T12:01:00Z</cp:lastPrinted>
  <dcterms:created xsi:type="dcterms:W3CDTF">2013-12-13T11:52:00Z</dcterms:created>
  <dcterms:modified xsi:type="dcterms:W3CDTF">2013-12-13T11:52:00Z</dcterms:modified>
</cp:coreProperties>
</file>